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第一批拟列入自治区农机购置与应用补贴“优机优补”产品清单</w:t>
      </w:r>
    </w:p>
    <w:tbl>
      <w:tblPr>
        <w:tblStyle w:val="3"/>
        <w:tblW w:w="88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471"/>
        <w:gridCol w:w="1079"/>
        <w:gridCol w:w="4141"/>
        <w:gridCol w:w="26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机具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补贴档次</w:t>
            </w:r>
          </w:p>
        </w:tc>
        <w:tc>
          <w:tcPr>
            <w:tcW w:w="41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2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产品型号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残膜回收机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工作幅宽1.8m及以上；带秸秆还田功能，有残膜收集机构且具有打包功能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阿克苏光大农机有限公司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11CMJD-2.0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石河子市光大农机有限公司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11CMJD-2.0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西安宇恒禾悦农业机械设备有限公司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11JCM-200FK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甘肃万锐农业机械</w:t>
            </w:r>
            <w:r>
              <w:rPr>
                <w:rFonts w:hint="eastAsia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</w:t>
            </w: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IMSF-2.0A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德州市沃田机械有限公司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1MSF-2.0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新疆万航农业机械制造有限公司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4CMJ-2.0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新疆恒禾农业装备有限公司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11CMJD-2.0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山东国裕机械制造有限公司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1MSFG-2.1A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太古农业科技（南通）有限公司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1MSF-2.0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河北耕耘农业机械制造有限公司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1CMJ-200A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山东红马机械制造有限公司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1MSF-2.0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常州汉森机械股份有限公司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4JMLQ-210A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石河子市广兴物资有限责任公司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11CMJD-2.05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四平市欧维特机械制造有限公司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4JMLE-2.0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播种机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精量铺膜播种机，3膜6行（干播湿出，宽窄行播种机）</w:t>
            </w:r>
          </w:p>
        </w:tc>
        <w:tc>
          <w:tcPr>
            <w:tcW w:w="41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新疆天诚农机具制造有限公司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2MBJ-3/6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2MBQ-3/6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新疆耕颂机械装备有限公司（原：新疆金天成机械装备有限公司）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2MBQF-3/6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2MBJF-3/6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石河子市思创机械制造有限公司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2MBQ-3/6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精量铺膜播种机，4膜8行及以上（干播湿出，宽窄行播种机）</w:t>
            </w:r>
          </w:p>
        </w:tc>
        <w:tc>
          <w:tcPr>
            <w:tcW w:w="41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新疆天诚农机具制造有限公司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2MBQ-4/8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2MBJ-4/8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新疆耕颂机械装备有限公司（原：新疆金天成机械装备有限公司）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2MBJF-4/8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2MBQF-4/8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石河子市思创机械制造有限公司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2MBQ-4/8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rPr>
          <w:rFonts w:hint="eastAsia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00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2094"/>
    <w:rsid w:val="04FE5FF2"/>
    <w:rsid w:val="0C030754"/>
    <w:rsid w:val="146177FD"/>
    <w:rsid w:val="239F715C"/>
    <w:rsid w:val="2A9C3DF6"/>
    <w:rsid w:val="2F742FEA"/>
    <w:rsid w:val="385C5F52"/>
    <w:rsid w:val="39EF9C37"/>
    <w:rsid w:val="3DD441F1"/>
    <w:rsid w:val="3F716913"/>
    <w:rsid w:val="47C22C96"/>
    <w:rsid w:val="64191A38"/>
    <w:rsid w:val="66FFC9B7"/>
    <w:rsid w:val="6B813CCC"/>
    <w:rsid w:val="773F530F"/>
    <w:rsid w:val="7D4F661C"/>
    <w:rsid w:val="7FFF2094"/>
    <w:rsid w:val="D7ED2A98"/>
    <w:rsid w:val="DD33DD53"/>
    <w:rsid w:val="EF7E669E"/>
    <w:rsid w:val="EFFF95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821</Words>
  <Characters>1074</Characters>
  <Lines>0</Lines>
  <Paragraphs>0</Paragraphs>
  <TotalTime>404.333333333333</TotalTime>
  <ScaleCrop>false</ScaleCrop>
  <LinksUpToDate>false</LinksUpToDate>
  <CharactersWithSpaces>1108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2026-08-08T17:55:00Z</dcterms:created>
  <dc:creator>njj</dc:creator>
  <cp:lastModifiedBy>njj</cp:lastModifiedBy>
  <cp:lastPrinted>2026-08-25T21:03:10Z</cp:lastPrinted>
  <dcterms:modified xsi:type="dcterms:W3CDTF">2026-08-25T19:31:31Z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KSOTemplateDocerSaveRecord">
    <vt:lpwstr>eyJoZGlkIjoiYTM0OTg3ZTdkODg4NmQ4ZDM1NWE0YjkxYWM4OTliN2UiLCJ1c2VySWQiOiIxNzI1NDY5MjU3In0=</vt:lpwstr>
  </property>
  <property fmtid="{D5CDD505-2E9C-101B-9397-08002B2CF9AE}" pid="4" name="ICV">
    <vt:lpwstr>7AC8E995292C41B4A97FF702C6444610_13</vt:lpwstr>
  </property>
</Properties>
</file>