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库尔勒市201</w:t>
      </w:r>
      <w:r>
        <w:rPr>
          <w:rFonts w:hint="eastAsia"/>
          <w:b/>
          <w:sz w:val="44"/>
          <w:szCs w:val="44"/>
          <w:lang w:val="en-US" w:eastAsia="zh-CN"/>
        </w:rPr>
        <w:t>8</w:t>
      </w:r>
      <w:r>
        <w:rPr>
          <w:rFonts w:hint="eastAsia"/>
          <w:b/>
          <w:sz w:val="44"/>
          <w:szCs w:val="44"/>
        </w:rPr>
        <w:t>年农业机械购置补贴、深松作业补助实施情况公告</w:t>
      </w:r>
    </w:p>
    <w:p>
      <w:pPr>
        <w:pStyle w:val="2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根据《关于印发巴音郭楞蒙古自治州2018-2020年</w:t>
      </w:r>
    </w:p>
    <w:p>
      <w:pPr>
        <w:pStyle w:val="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农业机械购置补贴实施方案的通知》的安排部署，库尔勒市严格按照补贴程序规范操作，</w:t>
      </w:r>
      <w:r>
        <w:rPr>
          <w:rFonts w:hint="eastAsia" w:ascii="仿宋_GB2312" w:eastAsia="仿宋_GB2312"/>
          <w:color w:val="000000"/>
          <w:sz w:val="32"/>
          <w:szCs w:val="32"/>
        </w:rPr>
        <w:t>坚决做到“三个严禁”、“八个不得”和“八个坚决禁止”，严格执行补贴对象、补贴政策、资金使用情况的公示制度，坚持“公开、公平、公正、透明”的原则，接受群众监督。确保农机购置补贴强农惠农政策真正落到实处。现将库尔勒市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年农机购置补贴实施情况公告如下： </w:t>
      </w:r>
    </w:p>
    <w:p>
      <w:pPr>
        <w:rPr>
          <w:rFonts w:hint="default" w:ascii="FangSong_GB2312" w:eastAsia="FangSong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一、资金落实及使用情况：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年我市中央农机购置补贴资金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宋体" w:eastAsia="仿宋_GB2312"/>
          <w:sz w:val="32"/>
          <w:szCs w:val="32"/>
        </w:rPr>
        <w:t>万元、201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年剩余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583.387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(农机购置补贴资金463.387万元和2017年深松补贴资金120万）</w:t>
      </w:r>
      <w:r>
        <w:rPr>
          <w:rFonts w:hint="eastAsia" w:ascii="仿宋_GB2312" w:hAnsi="宋体" w:eastAsia="仿宋_GB2312"/>
          <w:sz w:val="32"/>
          <w:szCs w:val="32"/>
        </w:rPr>
        <w:t>，共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1583.387</w:t>
      </w:r>
      <w:r>
        <w:rPr>
          <w:rFonts w:hint="eastAsia" w:ascii="仿宋_GB2312" w:hAnsi="宋体" w:eastAsia="仿宋_GB2312"/>
          <w:sz w:val="32"/>
          <w:szCs w:val="32"/>
        </w:rPr>
        <w:t>万元；</w:t>
      </w:r>
      <w:r>
        <w:rPr>
          <w:rFonts w:hint="eastAsia" w:ascii="仿宋_GB2312" w:hAnsi="仿宋"/>
          <w:sz w:val="32"/>
          <w:szCs w:val="32"/>
        </w:rPr>
        <w:t>共执行</w:t>
      </w:r>
      <w:r>
        <w:rPr>
          <w:rFonts w:hint="eastAsia" w:ascii="仿宋_GB2312" w:hAnsi="仿宋"/>
          <w:sz w:val="32"/>
          <w:szCs w:val="32"/>
          <w:lang w:val="en-US" w:eastAsia="zh-CN"/>
        </w:rPr>
        <w:t>1583.059</w:t>
      </w:r>
      <w:r>
        <w:rPr>
          <w:rFonts w:hint="eastAsia" w:ascii="仿宋_GB2312" w:hAnsi="仿宋"/>
          <w:sz w:val="32"/>
          <w:szCs w:val="32"/>
        </w:rPr>
        <w:t>万元、</w:t>
      </w:r>
      <w:r>
        <w:rPr>
          <w:rFonts w:hint="eastAsia" w:ascii="FangSong_GB2312" w:eastAsia="FangSong_GB2312"/>
          <w:sz w:val="32"/>
          <w:szCs w:val="32"/>
          <w:lang w:eastAsia="zh-CN"/>
        </w:rPr>
        <w:t>受益户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611户，机具台数823台;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深松作业补助资金2018年共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240</w:t>
      </w:r>
      <w:r>
        <w:rPr>
          <w:rFonts w:hint="eastAsia" w:ascii="仿宋_GB2312" w:hAnsi="宋体" w:eastAsia="仿宋_GB2312"/>
          <w:sz w:val="32"/>
          <w:szCs w:val="32"/>
        </w:rPr>
        <w:t>万元、</w:t>
      </w:r>
      <w:r>
        <w:rPr>
          <w:rFonts w:hint="eastAsia" w:ascii="仿宋_GB2312" w:hAnsi="仿宋"/>
          <w:sz w:val="32"/>
          <w:szCs w:val="32"/>
        </w:rPr>
        <w:t>深松作业补助资金执行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142.6260</w:t>
      </w:r>
      <w:r>
        <w:rPr>
          <w:rFonts w:hint="eastAsia" w:ascii="仿宋_GB2312" w:hAnsi="仿宋"/>
          <w:sz w:val="32"/>
          <w:szCs w:val="32"/>
        </w:rPr>
        <w:t>万元、作业面积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4.7542</w:t>
      </w:r>
      <w:r>
        <w:rPr>
          <w:rFonts w:hint="eastAsia" w:ascii="仿宋_GB2312" w:hAnsi="仿宋"/>
          <w:sz w:val="32"/>
          <w:szCs w:val="32"/>
        </w:rPr>
        <w:t>万亩，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143</w:t>
      </w:r>
      <w:r>
        <w:rPr>
          <w:rFonts w:hint="eastAsia" w:ascii="仿宋_GB2312" w:hAnsi="仿宋"/>
          <w:sz w:val="32"/>
          <w:szCs w:val="32"/>
        </w:rPr>
        <w:t>户农户受益。</w:t>
      </w:r>
    </w:p>
    <w:p>
      <w:pPr>
        <w:ind w:firstLine="64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目前，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1725.685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万元补贴资金由财政局全部兑付到补贴农户的“一卡通”存折中。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spacing w:line="360" w:lineRule="auto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二、开展的主要工作及措施：</w:t>
      </w:r>
    </w:p>
    <w:p>
      <w:pPr>
        <w:spacing w:line="360" w:lineRule="auto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  <w:lang w:val="zh-CN"/>
        </w:rPr>
        <w:t>（一）注重培训宣传、信息公开透明：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开展了全市农机购置补贴培训班，</w:t>
      </w:r>
      <w:r>
        <w:rPr>
          <w:rFonts w:hint="eastAsia" w:ascii="仿宋_GB2312" w:eastAsia="仿宋_GB2312"/>
          <w:sz w:val="32"/>
          <w:szCs w:val="32"/>
        </w:rPr>
        <w:t>对农机干部、各乡、镇（场）的分管领导和乡财所的具体操作人员进行了培训；在市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域范围内的117块宣传公示栏对农机补贴政策进行了宣传，并公示了州农机局、市农机局、市乡财局、市监察局的监督电话。</w:t>
      </w:r>
      <w:r>
        <w:rPr>
          <w:rFonts w:hint="eastAsia" w:ascii="仿宋_GB2312" w:eastAsia="仿宋_GB2312"/>
          <w:sz w:val="32"/>
          <w:szCs w:val="32"/>
        </w:rPr>
        <w:t>利用政府信息网对补贴政策、操作程序、补贴标准等内容进行了公示。</w:t>
      </w:r>
    </w:p>
    <w:p>
      <w:pPr>
        <w:spacing w:line="360" w:lineRule="auto"/>
        <w:ind w:firstLine="643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黑体"/>
          <w:b/>
          <w:sz w:val="32"/>
          <w:szCs w:val="32"/>
          <w:lang w:val="zh-CN"/>
        </w:rPr>
        <w:t>（二）实施方案及资金分配</w:t>
      </w:r>
      <w:r>
        <w:rPr>
          <w:rFonts w:hint="eastAsia" w:ascii="仿宋_GB2312" w:eastAsia="仿宋_GB2312" w:cs="黑体"/>
          <w:sz w:val="32"/>
          <w:szCs w:val="32"/>
          <w:lang w:val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库尔勒市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农业局和财政局联合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出台了《库尔勒市201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年农业机械购置补贴实施方案》（</w:t>
      </w:r>
      <w:r>
        <w:rPr>
          <w:rFonts w:hint="eastAsia" w:ascii="仿宋_GB2312" w:eastAsia="仿宋_GB2312"/>
          <w:sz w:val="32"/>
          <w:szCs w:val="32"/>
        </w:rPr>
        <w:t>库农发〔2018〕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</w:t>
      </w:r>
      <w:r>
        <w:rPr>
          <w:rFonts w:hint="eastAsia" w:ascii="仿宋_GB2312" w:eastAsia="仿宋_GB2312"/>
          <w:sz w:val="32"/>
          <w:szCs w:val="32"/>
        </w:rPr>
        <w:t xml:space="preserve">号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1823.387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万元资金全部分配到各乡、（镇）、场。</w:t>
      </w:r>
    </w:p>
    <w:p>
      <w:pPr>
        <w:spacing w:line="360" w:lineRule="auto"/>
        <w:ind w:firstLine="723" w:firstLineChars="225"/>
        <w:rPr>
          <w:rFonts w:ascii="仿宋_GB2312" w:eastAsia="仿宋_GB2312" w:cs="仿宋_GB2312"/>
        </w:rPr>
      </w:pPr>
      <w:r>
        <w:rPr>
          <w:rFonts w:hint="eastAsia" w:ascii="仿宋_GB2312" w:eastAsia="仿宋_GB2312"/>
          <w:b/>
          <w:sz w:val="32"/>
          <w:szCs w:val="32"/>
        </w:rPr>
        <w:t>（三）明确补贴重点、公开公正确定补贴对象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由村委会、乡镇（场）进行申报、乡（镇）场确认补贴对象。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深松作业原则上由有实力的农机专业合作社实施。</w:t>
      </w:r>
    </w:p>
    <w:p>
      <w:pPr>
        <w:autoSpaceDE w:val="0"/>
        <w:autoSpaceDN w:val="0"/>
        <w:adjustRightInd w:val="0"/>
        <w:spacing w:line="360" w:lineRule="auto"/>
        <w:ind w:firstLine="630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市农业局、财政局要求各乡、镇（场）确定补贴对象后在乡、镇（场）、村进行公示。公示无异议后在全疆范围内自主选择补贴产品和补贴经销商购买。并到指定地点办理牌证和补贴手续。</w:t>
      </w:r>
    </w:p>
    <w:p>
      <w:pPr>
        <w:autoSpaceDE w:val="0"/>
        <w:autoSpaceDN w:val="0"/>
        <w:adjustRightInd w:val="0"/>
        <w:spacing w:line="360" w:lineRule="auto"/>
        <w:ind w:firstLine="630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（四）注重机具核实工作：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各乡、镇、场（村）进行信息录入、挂牌等工作，发机核实100%；各乡、镇、场（村）入户核实达到100%；市农业局、财政局抽查核实达到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%；督导检查了1次；电话抽查1次。严防套购、骗补等事件发生。</w:t>
      </w:r>
    </w:p>
    <w:p>
      <w:pPr>
        <w:autoSpaceDE w:val="0"/>
        <w:autoSpaceDN w:val="0"/>
        <w:adjustRightInd w:val="0"/>
        <w:spacing w:line="360" w:lineRule="auto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及时兑付补贴资金、确保农机购置补贴政策落到实处。</w:t>
      </w:r>
      <w:r>
        <w:rPr>
          <w:rFonts w:hint="eastAsia" w:ascii="仿宋_GB2312" w:eastAsia="仿宋_GB2312"/>
          <w:color w:val="000000"/>
          <w:sz w:val="32"/>
          <w:szCs w:val="32"/>
        </w:rPr>
        <w:t>由于今年补贴资金量大、补贴农户多、工作任务重。对于核实到位的机具及补贴农户，市财政局（乡财局）分二批通过乡财所或农商银行兑付到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754</w:t>
      </w:r>
      <w:r>
        <w:rPr>
          <w:rFonts w:hint="eastAsia" w:ascii="仿宋_GB2312" w:eastAsia="仿宋_GB2312"/>
          <w:color w:val="000000"/>
          <w:sz w:val="32"/>
          <w:szCs w:val="32"/>
        </w:rPr>
        <w:t>户补贴农户（合作社）的“一卡通”存折中。</w:t>
      </w:r>
    </w:p>
    <w:p>
      <w:pPr>
        <w:autoSpaceDE w:val="0"/>
        <w:autoSpaceDN w:val="0"/>
        <w:adjustRightInd w:val="0"/>
        <w:spacing w:line="360" w:lineRule="auto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以上是库尔勒市201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年农机购置补贴、深松作业补助实施情况，现向社会公告，请广大农民朋友和社会各界人土提出宝贵意见。</w:t>
      </w:r>
    </w:p>
    <w:p>
      <w:pPr>
        <w:spacing w:line="560" w:lineRule="exact"/>
        <w:ind w:firstLine="3680" w:firstLineChars="11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库尔勒市农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</w:t>
      </w:r>
      <w:r>
        <w:rPr>
          <w:rFonts w:hint="eastAsia" w:ascii="仿宋_GB2312" w:hAnsi="宋体" w:eastAsia="仿宋_GB2312"/>
          <w:sz w:val="32"/>
          <w:szCs w:val="32"/>
        </w:rPr>
        <w:t>局</w:t>
      </w:r>
    </w:p>
    <w:p>
      <w:pPr>
        <w:spacing w:line="560" w:lineRule="exact"/>
        <w:ind w:firstLine="3200" w:firstLineChars="10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二O一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三十</w:t>
      </w:r>
      <w:r>
        <w:rPr>
          <w:rFonts w:hint="eastAsia" w:ascii="仿宋_GB2312" w:hAnsi="宋体" w:eastAsia="仿宋_GB2312"/>
          <w:sz w:val="32"/>
          <w:szCs w:val="32"/>
        </w:rPr>
        <w:t>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A25"/>
    <w:rsid w:val="00012F8B"/>
    <w:rsid w:val="00013E16"/>
    <w:rsid w:val="000D18C2"/>
    <w:rsid w:val="00121A25"/>
    <w:rsid w:val="004A0DF8"/>
    <w:rsid w:val="005E24DF"/>
    <w:rsid w:val="00647859"/>
    <w:rsid w:val="00A41364"/>
    <w:rsid w:val="00AE5575"/>
    <w:rsid w:val="00E75B2E"/>
    <w:rsid w:val="0A0B0210"/>
    <w:rsid w:val="0FF11C65"/>
    <w:rsid w:val="2B9338C8"/>
    <w:rsid w:val="494B58C7"/>
    <w:rsid w:val="4FA83D5E"/>
    <w:rsid w:val="67A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720" w:lineRule="exact"/>
      <w:ind w:firstLine="0" w:firstLineChars="0"/>
      <w:jc w:val="center"/>
      <w:outlineLvl w:val="0"/>
    </w:pPr>
    <w:rPr>
      <w:rFonts w:eastAsia="方正小标宋_GBK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201</Words>
  <Characters>1152</Characters>
  <Lines>9</Lines>
  <Paragraphs>2</Paragraphs>
  <TotalTime>8</TotalTime>
  <ScaleCrop>false</ScaleCrop>
  <LinksUpToDate>false</LinksUpToDate>
  <CharactersWithSpaces>1351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2018-01-08T09:14:00Z</dcterms:created>
  <dc:creator>个人用户</dc:creator>
  <cp:lastModifiedBy>Administrator</cp:lastModifiedBy>
  <cp:lastPrinted>2018-01-30T04:45:00Z</cp:lastPrinted>
  <dcterms:modified xsi:type="dcterms:W3CDTF">2019-05-22T08:42:54Z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