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24" w:rsidRPr="00EA5638" w:rsidRDefault="00CA0224" w:rsidP="00CA0224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方正黑体简体" w:eastAsia="方正黑体简体" w:hint="eastAsia"/>
          <w:color w:val="333333"/>
          <w:sz w:val="20"/>
          <w:szCs w:val="20"/>
        </w:rPr>
      </w:pPr>
      <w:r w:rsidRPr="00EA5638">
        <w:rPr>
          <w:rStyle w:val="a4"/>
          <w:rFonts w:ascii="方正黑体简体" w:eastAsia="方正黑体简体" w:hint="eastAsia"/>
          <w:color w:val="333333"/>
          <w:sz w:val="41"/>
          <w:szCs w:val="41"/>
        </w:rPr>
        <w:t>莎车县20</w:t>
      </w:r>
      <w:r w:rsidRPr="00EA5638">
        <w:rPr>
          <w:rStyle w:val="a4"/>
          <w:rFonts w:ascii="方正黑体简体" w:eastAsia="方正黑体简体" w:hint="eastAsia"/>
          <w:color w:val="333333"/>
          <w:sz w:val="41"/>
          <w:szCs w:val="41"/>
        </w:rPr>
        <w:t>21</w:t>
      </w:r>
      <w:r w:rsidRPr="00EA5638">
        <w:rPr>
          <w:rStyle w:val="a4"/>
          <w:rFonts w:ascii="方正黑体简体" w:eastAsia="方正黑体简体" w:hint="eastAsia"/>
          <w:color w:val="333333"/>
          <w:sz w:val="41"/>
          <w:szCs w:val="41"/>
        </w:rPr>
        <w:t>年度中央农机购置补贴实施公告</w:t>
      </w:r>
    </w:p>
    <w:p w:rsidR="00CA0224" w:rsidRDefault="00CA0224" w:rsidP="00EA5638">
      <w:pPr>
        <w:pStyle w:val="a3"/>
        <w:shd w:val="clear" w:color="auto" w:fill="FFFFFF"/>
        <w:spacing w:before="0" w:beforeAutospacing="0" w:after="120" w:afterAutospacing="0"/>
        <w:jc w:val="both"/>
        <w:rPr>
          <w:rFonts w:hint="eastAsia"/>
          <w:color w:val="333333"/>
          <w:sz w:val="20"/>
          <w:szCs w:val="20"/>
        </w:rPr>
      </w:pPr>
      <w:r>
        <w:rPr>
          <w:rFonts w:hint="eastAsia"/>
          <w:color w:val="333333"/>
          <w:sz w:val="36"/>
          <w:szCs w:val="36"/>
        </w:rPr>
        <w:t> </w:t>
      </w:r>
    </w:p>
    <w:p w:rsidR="00CA0224" w:rsidRPr="00EA5638" w:rsidRDefault="00CA0224" w:rsidP="00EA5638">
      <w:pPr>
        <w:pStyle w:val="a3"/>
        <w:shd w:val="clear" w:color="auto" w:fill="FFFFFF"/>
        <w:spacing w:before="0" w:beforeAutospacing="0" w:after="120" w:afterAutospacing="0"/>
        <w:ind w:firstLine="540"/>
        <w:jc w:val="both"/>
        <w:rPr>
          <w:rFonts w:ascii="方正仿宋简体" w:eastAsia="方正仿宋简体" w:hint="eastAsia"/>
          <w:color w:val="333333"/>
          <w:sz w:val="20"/>
          <w:szCs w:val="20"/>
        </w:rPr>
      </w:pPr>
      <w:r w:rsidRPr="00EA5638">
        <w:rPr>
          <w:rFonts w:ascii="方正仿宋简体" w:eastAsia="方正仿宋简体" w:hint="eastAsia"/>
          <w:color w:val="333333"/>
          <w:sz w:val="36"/>
          <w:szCs w:val="36"/>
        </w:rPr>
        <w:t>根据自治区，地区农机购置补贴文件精神，我县20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21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年度机购置补贴工作已落实完毕，现公告如下:</w:t>
      </w:r>
    </w:p>
    <w:p w:rsidR="00CA0224" w:rsidRPr="00EA5638" w:rsidRDefault="00CA0224" w:rsidP="00EA5638">
      <w:pPr>
        <w:pStyle w:val="a3"/>
        <w:shd w:val="clear" w:color="auto" w:fill="FFFFFF"/>
        <w:spacing w:before="0" w:beforeAutospacing="0" w:after="120" w:afterAutospacing="0"/>
        <w:ind w:firstLine="360"/>
        <w:jc w:val="both"/>
        <w:rPr>
          <w:rFonts w:ascii="方正仿宋简体" w:eastAsia="方正仿宋简体" w:hint="eastAsia"/>
          <w:color w:val="333333"/>
          <w:sz w:val="20"/>
          <w:szCs w:val="20"/>
        </w:rPr>
      </w:pPr>
      <w:r w:rsidRPr="00EA5638">
        <w:rPr>
          <w:rFonts w:ascii="方正仿宋简体" w:eastAsia="方正仿宋简体" w:hint="eastAsia"/>
          <w:color w:val="333333"/>
          <w:sz w:val="36"/>
          <w:szCs w:val="36"/>
        </w:rPr>
        <w:t> 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20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21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年上级下达我县农机具补贴资金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800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万元，使用机具补贴资金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800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万元，中央农机购置补贴使用比例100%。受益户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490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户。其中补贴农机具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546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台(套)，其中；动力机械（拖拉机</w:t>
      </w:r>
      <w:bookmarkStart w:id="0" w:name="_GoBack"/>
      <w:bookmarkEnd w:id="0"/>
      <w:r w:rsidRPr="00EA5638">
        <w:rPr>
          <w:rFonts w:ascii="方正仿宋简体" w:eastAsia="方正仿宋简体" w:hint="eastAsia"/>
          <w:color w:val="333333"/>
          <w:sz w:val="36"/>
          <w:szCs w:val="36"/>
        </w:rPr>
        <w:t>）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217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台，耕地机械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69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台，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其他机械1台（农业用北斗终端），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收获后处理机械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8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台，收获机械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24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台，田间管理机械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1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台，畜牧机械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42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台，种植施肥机械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184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台。</w:t>
      </w:r>
    </w:p>
    <w:p w:rsidR="00CA0224" w:rsidRPr="00EA5638" w:rsidRDefault="00CA0224" w:rsidP="00CA0224">
      <w:pPr>
        <w:pStyle w:val="a3"/>
        <w:shd w:val="clear" w:color="auto" w:fill="FFFFFF"/>
        <w:spacing w:before="0" w:beforeAutospacing="0" w:after="120" w:afterAutospacing="0"/>
        <w:rPr>
          <w:rFonts w:ascii="方正仿宋简体" w:eastAsia="方正仿宋简体" w:hint="eastAsia"/>
          <w:color w:val="333333"/>
          <w:sz w:val="20"/>
          <w:szCs w:val="20"/>
        </w:rPr>
      </w:pPr>
      <w:r w:rsidRPr="00EA5638">
        <w:rPr>
          <w:rFonts w:ascii="方正仿宋简体" w:eastAsia="方正仿宋简体" w:hint="eastAsia"/>
          <w:color w:val="333333"/>
          <w:sz w:val="36"/>
          <w:szCs w:val="36"/>
        </w:rPr>
        <w:t> </w:t>
      </w:r>
    </w:p>
    <w:p w:rsidR="00CA0224" w:rsidRPr="00EA5638" w:rsidRDefault="00CA0224" w:rsidP="00CA0224">
      <w:pPr>
        <w:pStyle w:val="a3"/>
        <w:shd w:val="clear" w:color="auto" w:fill="FFFFFF"/>
        <w:spacing w:before="0" w:beforeAutospacing="0" w:after="120" w:afterAutospacing="0"/>
        <w:rPr>
          <w:rFonts w:ascii="方正仿宋简体" w:eastAsia="方正仿宋简体" w:hint="eastAsia"/>
          <w:color w:val="333333"/>
          <w:sz w:val="20"/>
          <w:szCs w:val="20"/>
        </w:rPr>
      </w:pPr>
      <w:r w:rsidRPr="00EA5638">
        <w:rPr>
          <w:rFonts w:ascii="方正仿宋简体" w:eastAsia="方正仿宋简体" w:hint="eastAsia"/>
          <w:color w:val="333333"/>
          <w:sz w:val="36"/>
          <w:szCs w:val="36"/>
        </w:rPr>
        <w:t> </w:t>
      </w:r>
    </w:p>
    <w:p w:rsidR="00CA0224" w:rsidRPr="00EA5638" w:rsidRDefault="00CA0224" w:rsidP="00EA5638">
      <w:pPr>
        <w:pStyle w:val="a3"/>
        <w:shd w:val="clear" w:color="auto" w:fill="FFFFFF"/>
        <w:spacing w:before="0" w:beforeAutospacing="0" w:after="120" w:afterAutospacing="0"/>
        <w:ind w:firstLineChars="1300" w:firstLine="4680"/>
        <w:rPr>
          <w:rFonts w:ascii="方正仿宋简体" w:eastAsia="方正仿宋简体" w:hint="eastAsia"/>
          <w:color w:val="333333"/>
          <w:sz w:val="20"/>
          <w:szCs w:val="20"/>
        </w:rPr>
      </w:pPr>
      <w:r w:rsidRPr="00EA5638">
        <w:rPr>
          <w:rFonts w:ascii="方正仿宋简体" w:eastAsia="方正仿宋简体" w:hint="eastAsia"/>
          <w:color w:val="333333"/>
          <w:sz w:val="36"/>
          <w:szCs w:val="36"/>
        </w:rPr>
        <w:t>202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2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年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2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月</w:t>
      </w:r>
      <w:r w:rsidR="005F7F7A" w:rsidRPr="00EA5638">
        <w:rPr>
          <w:rFonts w:ascii="方正仿宋简体" w:eastAsia="方正仿宋简体" w:hint="eastAsia"/>
          <w:color w:val="333333"/>
          <w:sz w:val="36"/>
          <w:szCs w:val="36"/>
        </w:rPr>
        <w:t>15</w:t>
      </w:r>
      <w:r w:rsidRPr="00EA5638">
        <w:rPr>
          <w:rFonts w:ascii="方正仿宋简体" w:eastAsia="方正仿宋简体" w:hint="eastAsia"/>
          <w:color w:val="333333"/>
          <w:sz w:val="36"/>
          <w:szCs w:val="36"/>
        </w:rPr>
        <w:t>日</w:t>
      </w:r>
    </w:p>
    <w:p w:rsidR="000C1D31" w:rsidRDefault="000C1D31"/>
    <w:sectPr w:rsidR="000C1D31" w:rsidSect="00CA022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24"/>
    <w:rsid w:val="000C1D31"/>
    <w:rsid w:val="005F7F7A"/>
    <w:rsid w:val="00CA0224"/>
    <w:rsid w:val="00E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10CA4-A239-455B-8F3A-A0D49A12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u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2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A02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2022-02-14T05:10:00Z</dcterms:created>
  <dcterms:modified xsi:type="dcterms:W3CDTF">2022-02-14T05:36:00Z</dcterms:modified>
</cp:coreProperties>
</file>