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布尔津</w:t>
      </w:r>
      <w:r>
        <w:rPr>
          <w:rFonts w:hint="eastAsia"/>
          <w:sz w:val="36"/>
          <w:szCs w:val="36"/>
        </w:rPr>
        <w:t>县农机购置补贴情况公告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为认真贯彻落实好阿勒泰地区</w:t>
      </w:r>
      <w:r>
        <w:rPr>
          <w:rFonts w:hint="eastAsia"/>
          <w:sz w:val="32"/>
          <w:szCs w:val="32"/>
          <w:lang w:eastAsia="zh-CN"/>
        </w:rPr>
        <w:t>农业农村机械化发展中心</w:t>
      </w:r>
      <w:r>
        <w:rPr>
          <w:rFonts w:hint="eastAsia"/>
          <w:sz w:val="32"/>
          <w:szCs w:val="32"/>
        </w:rPr>
        <w:t>转发自治区</w:t>
      </w:r>
      <w:r>
        <w:rPr>
          <w:rFonts w:hint="eastAsia"/>
          <w:sz w:val="32"/>
          <w:szCs w:val="32"/>
          <w:lang w:eastAsia="zh-CN"/>
        </w:rPr>
        <w:t>农业农村机械化发展中心</w:t>
      </w:r>
      <w:r>
        <w:rPr>
          <w:rFonts w:hint="eastAsia"/>
          <w:sz w:val="32"/>
          <w:szCs w:val="32"/>
        </w:rPr>
        <w:t>《关于印发20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农机购置补贴政策落实延伸绩效管理工作实施方案的通知》精神，切实做好了农民“自主购机、定额补贴、县级结算、直补到卡（户）”的工作，强化监管职责，严明工作纪律，根据自治区、地区农机局的有关要求，</w:t>
      </w:r>
      <w:r>
        <w:rPr>
          <w:rFonts w:hint="eastAsia"/>
          <w:sz w:val="32"/>
          <w:szCs w:val="32"/>
          <w:lang w:eastAsia="zh-CN"/>
        </w:rPr>
        <w:t>布尔津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  <w:lang w:eastAsia="zh-CN"/>
        </w:rPr>
        <w:t>农业农村机械化发展中心</w:t>
      </w:r>
      <w:r>
        <w:rPr>
          <w:rFonts w:hint="eastAsia"/>
          <w:sz w:val="32"/>
          <w:szCs w:val="32"/>
        </w:rPr>
        <w:t>农机购置补贴政策实施情况如下：</w:t>
      </w:r>
    </w:p>
    <w:p>
      <w:pPr>
        <w:ind w:firstLine="640" w:firstLineChars="200"/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sz w:val="32"/>
          <w:szCs w:val="32"/>
        </w:rPr>
        <w:t>为把农机购置补贴这项支农惠农的政策落实好，使农民真正得到实惠，我</w:t>
      </w:r>
      <w:r>
        <w:rPr>
          <w:rFonts w:hint="eastAsia"/>
          <w:sz w:val="32"/>
          <w:szCs w:val="32"/>
          <w:lang w:eastAsia="zh-CN"/>
        </w:rPr>
        <w:t>中心</w:t>
      </w:r>
      <w:r>
        <w:rPr>
          <w:rFonts w:hint="eastAsia"/>
          <w:sz w:val="32"/>
          <w:szCs w:val="32"/>
        </w:rPr>
        <w:t>高度重视，精心组织，严格按操作规程办理顺利地完成了项目任务。20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年全县共组织实施国家农机补贴资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459.651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万元，受益户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户，共补</w:t>
      </w:r>
      <w:r>
        <w:rPr>
          <w:rFonts w:hint="eastAsia"/>
          <w:sz w:val="32"/>
          <w:szCs w:val="32"/>
        </w:rPr>
        <w:t>贴引进机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</w:t>
      </w:r>
      <w:r>
        <w:rPr>
          <w:rFonts w:hint="eastAsia"/>
          <w:color w:val="auto"/>
          <w:sz w:val="32"/>
          <w:szCs w:val="32"/>
          <w:lang w:val="en-US" w:eastAsia="zh-CN"/>
        </w:rPr>
        <w:t>327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台（架），其中，动力机械</w:t>
      </w:r>
      <w:r>
        <w:rPr>
          <w:rFonts w:hint="eastAsia"/>
          <w:color w:val="auto"/>
          <w:sz w:val="32"/>
          <w:szCs w:val="32"/>
          <w:lang w:val="en-US" w:eastAsia="zh-CN"/>
        </w:rPr>
        <w:t>66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台，耕整地机械</w:t>
      </w:r>
      <w:r>
        <w:rPr>
          <w:rFonts w:hint="eastAsia"/>
          <w:color w:val="auto"/>
          <w:sz w:val="32"/>
          <w:szCs w:val="32"/>
          <w:lang w:val="en-US" w:eastAsia="zh-CN"/>
        </w:rPr>
        <w:t>47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台（其中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翻转犁</w:t>
      </w:r>
      <w:r>
        <w:rPr>
          <w:rFonts w:hint="eastAsia"/>
          <w:color w:val="auto"/>
          <w:sz w:val="32"/>
          <w:szCs w:val="32"/>
          <w:lang w:val="en-US" w:eastAsia="zh-CN"/>
        </w:rPr>
        <w:t>24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、驱动</w:t>
      </w:r>
      <w:r>
        <w:rPr>
          <w:rFonts w:hint="default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耙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、联合整地机</w:t>
      </w:r>
      <w:r>
        <w:rPr>
          <w:rFonts w:hint="eastAsia"/>
          <w:color w:val="auto"/>
          <w:sz w:val="32"/>
          <w:szCs w:val="32"/>
          <w:lang w:val="en-US" w:eastAsia="zh-CN"/>
        </w:rPr>
        <w:t>21台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），播种机</w:t>
      </w:r>
      <w:r>
        <w:rPr>
          <w:rFonts w:hint="eastAsia"/>
          <w:color w:val="auto"/>
          <w:sz w:val="32"/>
          <w:szCs w:val="32"/>
        </w:rPr>
        <w:t>械</w:t>
      </w:r>
      <w:r>
        <w:rPr>
          <w:rFonts w:hint="eastAsia"/>
          <w:color w:val="auto"/>
          <w:sz w:val="32"/>
          <w:szCs w:val="32"/>
          <w:lang w:val="en-US" w:eastAsia="zh-CN"/>
        </w:rPr>
        <w:t>16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（其中：铺膜播种机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15台、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免耕穴播机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/>
          <w:color w:val="auto"/>
          <w:sz w:val="32"/>
          <w:szCs w:val="32"/>
        </w:rPr>
        <w:t>田间管理机械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eastAsia="zh-CN"/>
        </w:rPr>
        <w:t>（其中：喷杆喷雾剂</w:t>
      </w:r>
      <w:r>
        <w:rPr>
          <w:rFonts w:hint="eastAsia"/>
          <w:color w:val="auto"/>
          <w:sz w:val="32"/>
          <w:szCs w:val="32"/>
          <w:lang w:val="en-US" w:eastAsia="zh-CN"/>
        </w:rPr>
        <w:t>1台、</w:t>
      </w:r>
      <w:r>
        <w:rPr>
          <w:rFonts w:hint="eastAsia"/>
          <w:color w:val="auto"/>
          <w:sz w:val="32"/>
          <w:szCs w:val="32"/>
          <w:lang w:eastAsia="zh-CN"/>
        </w:rPr>
        <w:t>植保无人机</w:t>
      </w:r>
      <w:r>
        <w:rPr>
          <w:rFonts w:hint="eastAsia"/>
          <w:color w:val="auto"/>
          <w:sz w:val="32"/>
          <w:szCs w:val="32"/>
          <w:lang w:val="en-US" w:eastAsia="zh-CN"/>
        </w:rPr>
        <w:t>1台</w:t>
      </w:r>
      <w:r>
        <w:rPr>
          <w:rFonts w:hint="eastAsia"/>
          <w:color w:val="auto"/>
          <w:sz w:val="32"/>
          <w:szCs w:val="32"/>
          <w:lang w:eastAsia="zh-CN"/>
        </w:rPr>
        <w:t>），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收获机</w:t>
      </w:r>
      <w:r>
        <w:rPr>
          <w:rFonts w:hint="eastAsia"/>
          <w:color w:val="auto"/>
          <w:sz w:val="32"/>
          <w:szCs w:val="32"/>
        </w:rPr>
        <w:t>械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其中：籽瓜收获</w:t>
      </w:r>
      <w:r>
        <w:rPr>
          <w:rFonts w:hint="eastAsia"/>
          <w:color w:val="auto"/>
          <w:sz w:val="32"/>
          <w:szCs w:val="32"/>
          <w:lang w:eastAsia="zh-CN"/>
        </w:rPr>
        <w:t>机</w:t>
      </w:r>
      <w:r>
        <w:rPr>
          <w:rFonts w:hint="eastAsia"/>
          <w:color w:val="auto"/>
          <w:sz w:val="32"/>
          <w:szCs w:val="32"/>
          <w:lang w:val="en-US" w:eastAsia="zh-CN"/>
        </w:rPr>
        <w:t>2台），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饲料（草）收获加工运输设备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99台（其中：割草机</w:t>
      </w:r>
      <w:r>
        <w:rPr>
          <w:rFonts w:hint="eastAsia"/>
          <w:color w:val="auto"/>
          <w:sz w:val="32"/>
          <w:szCs w:val="32"/>
          <w:lang w:val="en-US" w:eastAsia="zh-CN"/>
        </w:rPr>
        <w:t>50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搂</w:t>
      </w:r>
      <w:r>
        <w:rPr>
          <w:rFonts w:hint="eastAsia"/>
          <w:color w:val="auto"/>
          <w:sz w:val="32"/>
          <w:szCs w:val="32"/>
        </w:rPr>
        <w:t>草机</w:t>
      </w:r>
      <w:r>
        <w:rPr>
          <w:rFonts w:hint="eastAsia"/>
          <w:color w:val="auto"/>
          <w:sz w:val="32"/>
          <w:szCs w:val="32"/>
          <w:lang w:val="en-US" w:eastAsia="zh-CN"/>
        </w:rPr>
        <w:t>22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捡拾压捆机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</w:rPr>
        <w:t>青贮收获机械</w:t>
      </w:r>
      <w:r>
        <w:rPr>
          <w:rFonts w:hint="eastAsia"/>
          <w:color w:val="auto"/>
          <w:sz w:val="32"/>
          <w:szCs w:val="32"/>
          <w:lang w:val="en-US" w:eastAsia="zh-CN"/>
        </w:rPr>
        <w:t>8台</w:t>
      </w:r>
      <w:r>
        <w:rPr>
          <w:rFonts w:hint="eastAsia"/>
          <w:color w:val="auto"/>
          <w:sz w:val="32"/>
          <w:szCs w:val="32"/>
        </w:rPr>
        <w:t>、饲料粉碎机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eastAsia="zh-CN"/>
        </w:rPr>
        <w:t>、饲料混合机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eastAsia="zh-CN"/>
        </w:rPr>
        <w:t>、全混合日粮制备机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台</w:t>
      </w:r>
      <w:r>
        <w:rPr>
          <w:rFonts w:hint="eastAsia"/>
          <w:color w:val="auto"/>
          <w:sz w:val="32"/>
          <w:szCs w:val="32"/>
          <w:lang w:val="en-US" w:eastAsia="zh-CN"/>
        </w:rPr>
        <w:t>）粮食初加工机械6台（其中：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清选机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/>
          <w:color w:val="auto"/>
          <w:sz w:val="32"/>
          <w:szCs w:val="32"/>
          <w:lang w:val="en-US" w:eastAsia="zh-CN"/>
        </w:rPr>
        <w:t>），畜禽产品采集设备1台（其中：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剪羊毛机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1台），田间监测及作业监控设88台（其中：农业用北斗终端88台）。</w:t>
      </w:r>
    </w:p>
    <w:p>
      <w:pPr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C213C"/>
    <w:rsid w:val="12EC213C"/>
    <w:rsid w:val="748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554</Characters>
  <Lines>0</Lines>
  <Paragraphs>0</Paragraphs>
  <TotalTime>2</TotalTime>
  <ScaleCrop>false</ScaleCrop>
  <LinksUpToDate>false</LinksUpToDate>
  <CharactersWithSpaces>554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2022-04-19T08:33:00Z</dcterms:created>
  <dc:creator>MaRua</dc:creator>
  <cp:lastModifiedBy>MaRua</cp:lastModifiedBy>
  <dcterms:modified xsi:type="dcterms:W3CDTF">2022-04-19T11:38:29Z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18FED45DB37B4F75ACA61A8C0B0CC316</vt:lpwstr>
  </property>
</Properties>
</file>