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872" w:firstLineChars="303"/>
        <w:textAlignment w:val="auto"/>
        <w:outlineLvl w:val="9"/>
        <w:rPr>
          <w:rFonts w:hint="default" w:ascii="Times New Roman" w:hAnsi="Times New Roman" w:eastAsia="方正仿宋_GBK" w:cs="方正仿宋_GBK"/>
          <w:sz w:val="32"/>
          <w:szCs w:val="32"/>
          <w:lang w:val="en-US" w:eastAsia="zh-CN"/>
        </w:rPr>
      </w:pPr>
      <w:r>
        <w:rPr>
          <w:rFonts w:hint="eastAsia" w:ascii="方正黑体_GBK" w:hAnsi="方正黑体_GBK" w:eastAsia="方正黑体_GBK" w:cs="方正黑体_GBK"/>
          <w:b w:val="0"/>
          <w:bCs w:val="0"/>
          <w:color w:val="auto"/>
          <w:w w:val="90"/>
          <w:sz w:val="32"/>
          <w:szCs w:val="32"/>
          <w:lang w:val="en-US" w:eastAsia="zh-CN"/>
        </w:rPr>
        <w:t>阿政备文：</w:t>
      </w:r>
      <w:r>
        <w:rPr>
          <w:rFonts w:hint="eastAsia" w:ascii="Times New Roman" w:hAnsi="Times New Roman" w:eastAsia="方正仿宋_GBK" w:cs="方正仿宋_GBK"/>
          <w:sz w:val="32"/>
          <w:szCs w:val="32"/>
          <w:lang w:val="en-US" w:eastAsia="zh-CN"/>
        </w:rPr>
        <w:t>20250220001</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220" w:firstLineChars="0"/>
        <w:textAlignment w:val="auto"/>
        <w:outlineLvl w:val="9"/>
        <w:rPr>
          <w:rFonts w:hint="eastAsia" w:ascii="Times New Roman" w:hAnsi="Times New Roman" w:eastAsia="方正小标宋_GBK" w:cs="方正小标宋_GBK"/>
          <w:b w:val="0"/>
          <w:bCs w:val="0"/>
          <w:color w:val="FF0000"/>
          <w:w w:val="90"/>
          <w:sz w:val="84"/>
          <w:szCs w:val="84"/>
          <w:lang w:eastAsia="zh-CN"/>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220" w:firstLineChars="0"/>
        <w:textAlignment w:val="auto"/>
        <w:outlineLvl w:val="9"/>
        <w:rPr>
          <w:rFonts w:hint="eastAsia" w:ascii="Times New Roman" w:hAnsi="Times New Roman" w:eastAsia="方正小标宋_GBK" w:cs="方正小标宋_GBK"/>
          <w:b w:val="0"/>
          <w:bCs w:val="0"/>
          <w:w w:val="90"/>
          <w:sz w:val="84"/>
          <w:szCs w:val="84"/>
        </w:rPr>
      </w:pPr>
      <w:r>
        <w:rPr>
          <w:rFonts w:ascii="Times New Roman" w:hAnsi="Times New Roman"/>
          <w:w w:val="90"/>
          <w:sz w:val="84"/>
        </w:rPr>
        <mc:AlternateContent>
          <mc:Choice Requires="wps">
            <w:drawing>
              <wp:anchor distT="0" distB="0" distL="114300" distR="114300" simplePos="0" relativeHeight="251662336" behindDoc="1" locked="0" layoutInCell="1" allowOverlap="1">
                <wp:simplePos x="0" y="0"/>
                <wp:positionH relativeFrom="column">
                  <wp:posOffset>4380865</wp:posOffset>
                </wp:positionH>
                <wp:positionV relativeFrom="paragraph">
                  <wp:posOffset>108585</wp:posOffset>
                </wp:positionV>
                <wp:extent cx="1421765" cy="1113790"/>
                <wp:effectExtent l="0" t="0" r="6985" b="10160"/>
                <wp:wrapNone/>
                <wp:docPr id="5" name="文本框 5"/>
                <wp:cNvGraphicFramePr/>
                <a:graphic xmlns:a="http://schemas.openxmlformats.org/drawingml/2006/main">
                  <a:graphicData uri="http://schemas.microsoft.com/office/word/2010/wordprocessingShape">
                    <wps:wsp>
                      <wps:cNvSpPr txBox="1"/>
                      <wps:spPr>
                        <a:xfrm>
                          <a:off x="5220335" y="1909445"/>
                          <a:ext cx="1421765" cy="1113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right="261" w:rightChars="0"/>
                              <w:rPr>
                                <w:rFonts w:hint="eastAsia" w:ascii="方正小标宋_GBK" w:hAnsi="方正小标宋_GBK" w:eastAsia="方正小标宋_GBK" w:cs="方正小标宋_GBK"/>
                                <w:color w:val="FF0000"/>
                                <w:sz w:val="84"/>
                                <w:szCs w:val="84"/>
                                <w:lang w:eastAsia="zh-CN"/>
                              </w:rPr>
                            </w:pPr>
                            <w:r>
                              <w:rPr>
                                <w:rFonts w:hint="eastAsia" w:ascii="方正小标宋_GBK" w:hAnsi="方正小标宋_GBK" w:eastAsia="方正小标宋_GBK" w:cs="方正小标宋_GBK"/>
                                <w:color w:val="FF0000"/>
                                <w:sz w:val="84"/>
                                <w:szCs w:val="84"/>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95pt;margin-top:8.55pt;height:87.7pt;width:111.95pt;z-index:-251654144;mso-width-relative:page;mso-height-relative:page;" fillcolor="#FFFFFF [3201]" filled="t" stroked="f" coordsize="21600,21600" o:gfxdata="UEsDBAoAAAAAAIdO4kAAAAAAAAAAAAAAAAAEAAAAZHJzL1BLAwQUAAAACACHTuJApqLIytUAAAAK&#10;AQAADwAAAGRycy9kb3ducmV2LnhtbE2PS0/DMBCE70j8B2uRuFHHBUqTxukBiSsSfZ3deImj2uso&#10;dp+/nuUEx535NDtTLy/BixOOqY+kQU0KEEhttD11Gjbrj6c5iJQNWeMjoYYrJlg293e1qWw80xee&#10;VrkTHEKpMhpczkMlZWodBpMmcUBi7zuOwWQ+x07a0Zw5PHg5LYqZDKYn/uDMgO8O28PqGDTsunDb&#10;bdUwOhv8C33erutN7LV+fFDFAkTGS/6D4bc+V4eGO+3jkWwSXsNsXpaMsvGmQDBQqmfesmehnL6C&#10;bGr5f0LzA1BLAwQUAAAACACHTuJAE3PKWl0CAACcBAAADgAAAGRycy9lMm9Eb2MueG1srVTNbhMx&#10;EL4j8Q6W72R381cSdVOFVkFIEa1UEGfH681asj3GdrIbHgDegBMX7jxXn4OxN2lL4dADOWzGnm+/&#10;mflmZs8vOq3IXjgvwZS0GOSUCMOhkmZb0o8fVq9eU+IDMxVTYERJD8LTi8XLF+etnYshNKAq4QiS&#10;GD9vbUmbEOw8yzxvhGZ+AFYYdNbgNAt4dNuscqxFdq2yYZ5PsxZcZR1w4T3eXvVOemR0zyGEupZc&#10;XAHfaWFCz+qEYgFL8o20ni5StnUteLiuay8CUSXFSkN6YhC0N/GZLc7ZfOuYbSQ/psCek8KTmjST&#10;BoPeU12xwMjOyb+otOQOPNRhwEFnfSFJEayiyJ9oc9swK1ItKLW396L7/0fL3+9vHJFVSSeUGKax&#10;4Xffv939+HX38yuZRHla6+eIurWIC90b6HBoTvceL2PVXe10/Md6CPonw2E+GiHhAbGzfDYeJyY2&#10;F10gPBKMh8XZFAE8IopidDZLrcgeqKzz4a0ATaJRUoedTAKz/doHTAuhJ0iM7EHJaiWVSge33Vwq&#10;R/YMu75Kv5gxvvIHTBnSlnQ6muSJ2UB8v8cpg/BYeV9htEK36Y5ybKA6oBoO+nHylq8kZrlmPtww&#10;h/OD04UbFq7xUSvAIHC0KGnAffnXfcRjW9FLSYvzWFL/ececoES9M9jwWTEexwFOh/HkbIgH99iz&#10;eewxO30JWHyBu2x5MiM+qJNZO9CfcBGXMSq6mOEYu6ThZF6GfktwkblYLhMIR9aysDa3lkfqKLWB&#10;5S5ALVNLoky9Nkf1cGiT7McFi1vx+JxQDx+V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mosjK&#10;1QAAAAoBAAAPAAAAAAAAAAEAIAAAACIAAABkcnMvZG93bnJldi54bWxQSwECFAAUAAAACACHTuJA&#10;E3PKWl0CAACcBAAADgAAAAAAAAABACAAAAAkAQAAZHJzL2Uyb0RvYy54bWxQSwUGAAAAAAYABgBZ&#10;AQAA8wUAAAAA&#10;">
                <v:fill on="t" focussize="0,0"/>
                <v:stroke on="f" weight="0.5pt"/>
                <v:imagedata o:title=""/>
                <o:lock v:ext="edit" aspectratio="f"/>
                <v:textbox>
                  <w:txbxContent>
                    <w:p>
                      <w:pPr>
                        <w:ind w:right="261" w:rightChars="0"/>
                        <w:rPr>
                          <w:rFonts w:hint="eastAsia" w:ascii="方正小标宋_GBK" w:hAnsi="方正小标宋_GBK" w:eastAsia="方正小标宋_GBK" w:cs="方正小标宋_GBK"/>
                          <w:color w:val="FF0000"/>
                          <w:sz w:val="84"/>
                          <w:szCs w:val="84"/>
                          <w:lang w:eastAsia="zh-CN"/>
                        </w:rPr>
                      </w:pPr>
                      <w:r>
                        <w:rPr>
                          <w:rFonts w:hint="eastAsia" w:ascii="方正小标宋_GBK" w:hAnsi="方正小标宋_GBK" w:eastAsia="方正小标宋_GBK" w:cs="方正小标宋_GBK"/>
                          <w:color w:val="FF0000"/>
                          <w:sz w:val="84"/>
                          <w:szCs w:val="84"/>
                          <w:lang w:eastAsia="zh-CN"/>
                        </w:rPr>
                        <w:t>文件</w:t>
                      </w:r>
                    </w:p>
                  </w:txbxContent>
                </v:textbox>
              </v:shape>
            </w:pict>
          </mc:Fallback>
        </mc:AlternateContent>
      </w:r>
      <w:r>
        <w:rPr>
          <w:rFonts w:hint="eastAsia" w:ascii="Times New Roman" w:hAnsi="Times New Roman" w:eastAsia="方正小标宋_GBK" w:cs="方正小标宋_GBK"/>
          <w:b w:val="0"/>
          <w:bCs w:val="0"/>
          <w:color w:val="FF0000"/>
          <w:w w:val="90"/>
          <w:sz w:val="84"/>
          <w:szCs w:val="84"/>
          <w:lang w:eastAsia="zh-CN"/>
        </w:rPr>
        <w:t>阿合奇县农业农村</w:t>
      </w:r>
      <w:r>
        <w:rPr>
          <w:rFonts w:hint="eastAsia" w:ascii="Times New Roman" w:hAnsi="Times New Roman" w:eastAsia="方正小标宋_GBK" w:cs="方正小标宋_GBK"/>
          <w:b w:val="0"/>
          <w:bCs w:val="0"/>
          <w:color w:val="FF0000"/>
          <w:w w:val="90"/>
          <w:sz w:val="84"/>
          <w:szCs w:val="84"/>
        </w:rPr>
        <w:t>局</w:t>
      </w:r>
    </w:p>
    <w:p>
      <w:pPr>
        <w:keepNext w:val="0"/>
        <w:keepLines w:val="0"/>
        <w:pageBreakBefore w:val="0"/>
        <w:widowControl w:val="0"/>
        <w:kinsoku/>
        <w:wordWrap/>
        <w:overflowPunct/>
        <w:topLinePunct w:val="0"/>
        <w:autoSpaceDE/>
        <w:autoSpaceDN/>
        <w:bidi w:val="0"/>
        <w:adjustRightInd/>
        <w:snapToGrid/>
        <w:spacing w:line="1000" w:lineRule="exact"/>
        <w:ind w:left="0" w:leftChars="0" w:right="1792" w:rightChars="0" w:firstLine="221" w:firstLineChars="0"/>
        <w:jc w:val="distribute"/>
        <w:textAlignment w:val="auto"/>
        <w:outlineLvl w:val="9"/>
        <w:rPr>
          <w:rFonts w:hint="eastAsia" w:ascii="Times New Roman" w:hAnsi="Times New Roman" w:eastAsia="方正小标宋_GBK" w:cs="方正小标宋_GBK"/>
          <w:b w:val="0"/>
          <w:bCs w:val="0"/>
          <w:color w:val="FF0000"/>
          <w:w w:val="90"/>
          <w:sz w:val="84"/>
          <w:szCs w:val="84"/>
        </w:rPr>
      </w:pPr>
      <w:r>
        <w:rPr>
          <w:rFonts w:hint="eastAsia" w:ascii="Times New Roman" w:hAnsi="Times New Roman" w:eastAsia="方正小标宋_GBK" w:cs="方正小标宋_GBK"/>
          <w:b w:val="0"/>
          <w:bCs w:val="0"/>
          <w:color w:val="FF0000"/>
          <w:w w:val="90"/>
          <w:sz w:val="84"/>
          <w:szCs w:val="84"/>
          <w:lang w:eastAsia="zh-CN"/>
        </w:rPr>
        <w:t>阿合奇县</w:t>
      </w:r>
      <w:r>
        <w:rPr>
          <w:rFonts w:hint="eastAsia" w:ascii="Times New Roman" w:hAnsi="Times New Roman" w:eastAsia="方正小标宋_GBK" w:cs="方正小标宋_GBK"/>
          <w:b w:val="0"/>
          <w:bCs w:val="0"/>
          <w:color w:val="FF0000"/>
          <w:w w:val="90"/>
          <w:sz w:val="84"/>
          <w:szCs w:val="84"/>
        </w:rPr>
        <w:t>财政局</w:t>
      </w:r>
    </w:p>
    <w:p>
      <w:pPr>
        <w:pStyle w:val="8"/>
        <w:rPr>
          <w:rFonts w:hint="eastAsia" w:ascii="Times New Roman" w:hAnsi="Times New Roman"/>
        </w:rPr>
      </w:pPr>
    </w:p>
    <w:p>
      <w:pPr>
        <w:spacing w:line="520" w:lineRule="exact"/>
        <w:jc w:val="both"/>
        <w:rPr>
          <w:rFonts w:hint="eastAsia" w:ascii="Times New Roman" w:hAnsi="Times New Roman" w:eastAsia="仿宋_GB231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阿</w:t>
      </w:r>
      <w:r>
        <w:rPr>
          <w:rFonts w:hint="eastAsia" w:ascii="Times New Roman" w:hAnsi="Times New Roman" w:eastAsia="方正仿宋_GBK" w:cs="方正仿宋_GBK"/>
          <w:sz w:val="32"/>
          <w:szCs w:val="32"/>
        </w:rPr>
        <w:t>农</w:t>
      </w:r>
      <w:r>
        <w:rPr>
          <w:rFonts w:hint="eastAsia" w:ascii="Times New Roman" w:hAnsi="Times New Roman" w:eastAsia="方正仿宋_GBK" w:cs="方正仿宋_GBK"/>
          <w:sz w:val="32"/>
          <w:szCs w:val="32"/>
          <w:lang w:eastAsia="zh-CN"/>
        </w:rPr>
        <w:t>字</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2025</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i w:val="0"/>
          <w:iCs w:val="0"/>
          <w:color w:val="000000"/>
          <w:spacing w:val="0"/>
          <w:sz w:val="32"/>
          <w:szCs w:val="32"/>
          <w:shd w:val="clear" w:color="auto" w:fill="FFFFFF"/>
          <w:lang w:val="en-US" w:eastAsia="zh-CN"/>
        </w:rPr>
        <w:t>9</w:t>
      </w:r>
      <w:r>
        <w:rPr>
          <w:rFonts w:hint="eastAsia" w:ascii="Times New Roman" w:hAnsi="Times New Roman" w:eastAsia="方正仿宋_GBK" w:cs="方正仿宋_GBK"/>
          <w:sz w:val="32"/>
          <w:szCs w:val="32"/>
        </w:rPr>
        <w:t>号</w:t>
      </w:r>
    </w:p>
    <w:p>
      <w:pPr>
        <w:pStyle w:val="8"/>
        <w:ind w:left="0" w:leftChars="0" w:firstLine="0" w:firstLineChars="0"/>
        <w:rPr>
          <w:rFonts w:hint="eastAsia" w:ascii="Times New Roman" w:hAnsi="Times New Roman"/>
        </w:rPr>
      </w:pPr>
      <w:r>
        <w:rPr>
          <w:rFonts w:ascii="Times New Roman" w:hAnsi="Times New Roman"/>
          <w:sz w:val="21"/>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157480</wp:posOffset>
                </wp:positionV>
                <wp:extent cx="5648325" cy="19685"/>
                <wp:effectExtent l="0" t="15875" r="9525" b="21590"/>
                <wp:wrapNone/>
                <wp:docPr id="6" name="直接连接符 6"/>
                <wp:cNvGraphicFramePr/>
                <a:graphic xmlns:a="http://schemas.openxmlformats.org/drawingml/2006/main">
                  <a:graphicData uri="http://schemas.microsoft.com/office/word/2010/wordprocessingShape">
                    <wps:wsp>
                      <wps:cNvCnPr/>
                      <wps:spPr>
                        <a:xfrm>
                          <a:off x="1124585" y="3828415"/>
                          <a:ext cx="5648325" cy="19685"/>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5pt;margin-top:12.4pt;height:1.55pt;width:444.75pt;z-index:251661312;mso-width-relative:page;mso-height-relative:page;" filled="f" stroked="t" coordsize="21600,21600" o:gfxdata="UEsDBAoAAAAAAIdO4kAAAAAAAAAAAAAAAAAEAAAAZHJzL1BLAwQUAAAACACHTuJAOfsuQNsAAAAI&#10;AQAADwAAAGRycy9kb3ducmV2LnhtbE2PzU7DMBCE70i8g7VIXKrWaQU0DXEqgdQDUCH6o8LRjZc4&#10;Il6nsduUt2c5wW13ZzT7TT4/u0acsAu1JwXjUQICqfSmpkrBdrMYpiBC1GR04wkVfGOAeXF5kevM&#10;+J5WeFrHSnAIhUwrsDG2mZShtOh0GPkWibVP3zkdee0qaTrdc7hr5CRJ7qTTNfEHq1t8tFh+rY9O&#10;wcPs5XV5+/a0GNj3wUe/2xx2z+1BqeurcXIPIuI5/pnhF5/RoWCmvT+SCaJRMEyn7FQwueEGrKdp&#10;wsOeD9MZyCKX/wsUP1BLAwQUAAAACACHTuJA1qEGmfkBAADCAwAADgAAAGRycy9lMm9Eb2MueG1s&#10;rVPNjtMwEL4j8Q6W7zRNty0harqHrcoFQSXgAaaOk1jynzzepn0JXgCJG5w4cudtdnkMxkl3F5bL&#10;HsjBscfffJ7v83h1eTSaHWRA5WzF88mUM2mFq5VtK/7xw/ZFwRlGsDVoZ2XFTxL55fr5s1XvSzlz&#10;ndO1DIxILJa9r3gXoy+zDEUnDeDEeWlps3HBQKRlaLM6QE/sRmez6XSZ9S7UPjghESm6GTf5mTE8&#10;hdA1jRJy48S1kTaOrEFqiCQJO+WRr4dqm0aK+K5pUEamK05K4zDSITTfpzFbr6BsA/hOiXMJ8JQS&#10;HmkyoCwdek+1gQjsOqh/qIwSwaFr4kQ4k41CBkdIRT595M37DrwctJDV6O9Nx/9HK94edoGpuuJL&#10;ziwYuvDbzz9uPn399fMLjbffv7FlMqn3WBL2yu7CeYV+F5LiYxNM+pMWdqSGymfzRbHg7FTxi2JW&#10;zPPFaLI8RiYIsFjOi4sZAQQh8ldLwhJj9kDkA8bX0hmWJhXXyiYPoITDG4wj9A6SwtZtldYUh1Jb&#10;1tOp+csFXa8Aas6GmoKmxpNAtC1noFvqehHDQIlOqzqlp2wM7f5KB3YA6pXtdkrfubK/YOnsDWA3&#10;4oatUaBRkR6GVqbiRUq+y9aW5CX/RsfSbO/q02DkEKerHQw4t2HqnT/XQ/bD01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n7LkDbAAAACAEAAA8AAAAAAAAAAQAgAAAAIgAAAGRycy9kb3ducmV2&#10;LnhtbFBLAQIUABQAAAAIAIdO4kDWoQaZ+QEAAMIDAAAOAAAAAAAAAAEAIAAAACoBAABkcnMvZTJv&#10;RG9jLnhtbFBLBQYAAAAABgAGAFkBAACVBQAAAAA=&#10;">
                <v:fill on="f" focussize="0,0"/>
                <v:stroke weight="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outlineLvl w:val="9"/>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关于印发《</w:t>
      </w:r>
      <w:r>
        <w:rPr>
          <w:rFonts w:hint="eastAsia" w:ascii="Times New Roman" w:hAnsi="Times New Roman" w:eastAsia="方正小标宋简体" w:cs="方正小标宋简体"/>
          <w:sz w:val="44"/>
          <w:szCs w:val="44"/>
          <w:lang w:eastAsia="zh-CN"/>
        </w:rPr>
        <w:t>阿合奇县</w:t>
      </w:r>
      <w:r>
        <w:rPr>
          <w:rFonts w:hint="eastAsia" w:ascii="Times New Roman" w:hAnsi="Times New Roman" w:eastAsia="方正小标宋简体" w:cs="方正小标宋简体"/>
          <w:b w:val="0"/>
          <w:bCs w:val="0"/>
          <w:i w:val="0"/>
          <w:iCs w:val="0"/>
          <w:caps w:val="0"/>
          <w:color w:val="000000"/>
          <w:spacing w:val="0"/>
          <w:sz w:val="44"/>
          <w:szCs w:val="44"/>
        </w:rPr>
        <w:t>2024-2026年农机购置与应用补贴实施方案》的通知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i w:val="0"/>
          <w:iCs w:val="0"/>
          <w:color w:val="000000"/>
          <w:spacing w:val="0"/>
          <w:sz w:val="32"/>
          <w:szCs w:val="32"/>
        </w:rPr>
      </w:pPr>
    </w:p>
    <w:p>
      <w:pPr>
        <w:pStyle w:val="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各乡（镇）</w:t>
      </w:r>
      <w:r>
        <w:rPr>
          <w:rFonts w:hint="eastAsia" w:ascii="Times New Roman" w:hAnsi="Times New Roman" w:eastAsia="方正仿宋_GBK" w:cs="方正仿宋_GBK"/>
          <w:color w:val="000000"/>
          <w:sz w:val="32"/>
          <w:szCs w:val="32"/>
          <w:lang w:val="en-US" w:eastAsia="zh-CN"/>
        </w:rPr>
        <w:t>场</w:t>
      </w:r>
      <w:r>
        <w:rPr>
          <w:rFonts w:hint="eastAsia" w:ascii="Times New Roman" w:hAnsi="Times New Roman" w:eastAsia="方正仿宋_GBK" w:cs="方正仿宋_GBK"/>
          <w:color w:val="000000"/>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color w:val="000000"/>
          <w:sz w:val="32"/>
          <w:szCs w:val="32"/>
        </w:rPr>
        <w:t>为指导</w:t>
      </w:r>
      <w:r>
        <w:rPr>
          <w:rFonts w:hint="eastAsia" w:ascii="Times New Roman" w:hAnsi="Times New Roman" w:eastAsia="方正仿宋_GBK" w:cs="方正仿宋_GBK"/>
          <w:color w:val="000000"/>
          <w:sz w:val="32"/>
          <w:szCs w:val="32"/>
          <w:lang w:eastAsia="zh-CN"/>
        </w:rPr>
        <w:t>各乡（镇）</w:t>
      </w:r>
      <w:r>
        <w:rPr>
          <w:rFonts w:hint="eastAsia" w:ascii="Times New Roman" w:hAnsi="Times New Roman" w:eastAsia="方正仿宋_GBK" w:cs="方正仿宋_GBK"/>
          <w:color w:val="000000"/>
          <w:sz w:val="32"/>
          <w:szCs w:val="32"/>
          <w:lang w:val="en-US" w:eastAsia="zh-CN"/>
        </w:rPr>
        <w:t>场</w:t>
      </w:r>
      <w:r>
        <w:rPr>
          <w:rFonts w:hint="eastAsia" w:ascii="Times New Roman" w:hAnsi="Times New Roman" w:eastAsia="方正仿宋_GBK" w:cs="方正仿宋_GBK"/>
          <w:i w:val="0"/>
          <w:iCs w:val="0"/>
          <w:caps w:val="0"/>
          <w:color w:val="000000"/>
          <w:spacing w:val="0"/>
          <w:sz w:val="32"/>
          <w:szCs w:val="32"/>
        </w:rPr>
        <w:t>规范实施农机购置与应用补贴政策，支持引导广大农民和农业生产经营组织购置使用先进适用的农业机械，推进农业机械化全程全面高质量发展，有效支撑粮食和重要农产品稳定安全供给，夯实农业农村现代化装备基础，</w:t>
      </w:r>
      <w:r>
        <w:rPr>
          <w:rFonts w:hint="eastAsia" w:ascii="Times New Roman" w:hAnsi="Times New Roman" w:eastAsia="方正仿宋_GBK" w:cs="方正仿宋_GBK"/>
          <w:i w:val="0"/>
          <w:iCs w:val="0"/>
          <w:caps w:val="0"/>
          <w:color w:val="000000"/>
          <w:spacing w:val="0"/>
          <w:sz w:val="32"/>
          <w:szCs w:val="32"/>
          <w:shd w:val="clear" w:color="auto" w:fill="FFFFFF"/>
        </w:rPr>
        <w:t>根据</w:t>
      </w:r>
      <w:r>
        <w:rPr>
          <w:rFonts w:hint="eastAsia" w:ascii="Times New Roman" w:hAnsi="Times New Roman" w:eastAsia="方正仿宋_GBK" w:cs="方正仿宋_GBK"/>
          <w:i w:val="0"/>
          <w:iCs w:val="0"/>
          <w:caps w:val="0"/>
          <w:color w:val="000000"/>
          <w:spacing w:val="0"/>
          <w:sz w:val="32"/>
          <w:szCs w:val="32"/>
          <w:shd w:val="clear" w:color="auto" w:fill="FFFFFF"/>
          <w:lang w:eastAsia="zh-CN"/>
        </w:rPr>
        <w:t>新疆维吾尔自治区农业农村厅、财政厅</w:t>
      </w:r>
      <w:r>
        <w:rPr>
          <w:rFonts w:hint="eastAsia" w:ascii="Times New Roman" w:hAnsi="Times New Roman" w:eastAsia="方正仿宋_GBK" w:cs="方正仿宋_GBK"/>
          <w:i w:val="0"/>
          <w:iCs w:val="0"/>
          <w:caps w:val="0"/>
          <w:color w:val="000000"/>
          <w:spacing w:val="0"/>
          <w:sz w:val="32"/>
          <w:szCs w:val="32"/>
          <w:shd w:val="clear" w:color="auto" w:fill="FFFFFF"/>
        </w:rPr>
        <w:t>《</w:t>
      </w:r>
      <w:r>
        <w:rPr>
          <w:rFonts w:hint="eastAsia" w:ascii="Times New Roman" w:hAnsi="Times New Roman" w:eastAsia="方正仿宋_GBK" w:cs="方正仿宋_GBK"/>
          <w:i w:val="0"/>
          <w:iCs w:val="0"/>
          <w:caps w:val="0"/>
          <w:color w:val="000000"/>
          <w:spacing w:val="0"/>
          <w:sz w:val="32"/>
          <w:szCs w:val="32"/>
          <w:shd w:val="clear" w:color="auto" w:fill="FFFFFF"/>
          <w:lang w:eastAsia="zh-CN"/>
        </w:rPr>
        <w:t>关于印发</w:t>
      </w:r>
      <w:r>
        <w:rPr>
          <w:rFonts w:hint="eastAsia" w:ascii="Times New Roman" w:hAnsi="Times New Roman" w:eastAsia="方正仿宋_GBK" w:cs="方正仿宋_GBK"/>
          <w:i w:val="0"/>
          <w:iCs w:val="0"/>
          <w:caps w:val="0"/>
          <w:color w:val="000000"/>
          <w:spacing w:val="0"/>
          <w:sz w:val="32"/>
          <w:szCs w:val="32"/>
          <w:shd w:val="clear" w:color="auto" w:fill="FFFFFF"/>
          <w:lang w:val="en-US" w:eastAsia="zh-CN"/>
        </w:rPr>
        <w:t>&lt;新疆维吾尔自治区2024-2026年农机购置与应用补贴实施方案&gt;的通知</w:t>
      </w:r>
      <w:r>
        <w:rPr>
          <w:rFonts w:hint="eastAsia" w:ascii="Times New Roman" w:hAnsi="Times New Roman" w:eastAsia="方正仿宋_GBK" w:cs="方正仿宋_GBK"/>
          <w:i w:val="0"/>
          <w:iCs w:val="0"/>
          <w:caps w:val="0"/>
          <w:color w:val="000000"/>
          <w:spacing w:val="0"/>
          <w:sz w:val="32"/>
          <w:szCs w:val="32"/>
          <w:shd w:val="clear" w:color="auto" w:fill="FFFFFF"/>
        </w:rPr>
        <w:t>》（</w:t>
      </w:r>
      <w:r>
        <w:rPr>
          <w:rFonts w:hint="eastAsia" w:ascii="Times New Roman" w:hAnsi="Times New Roman" w:eastAsia="方正仿宋_GBK" w:cs="方正仿宋_GBK"/>
          <w:i w:val="0"/>
          <w:iCs w:val="0"/>
          <w:caps w:val="0"/>
          <w:color w:val="000000"/>
          <w:spacing w:val="0"/>
          <w:sz w:val="32"/>
          <w:szCs w:val="32"/>
          <w:shd w:val="clear" w:color="auto" w:fill="FFFFFF"/>
          <w:lang w:eastAsia="zh-CN"/>
        </w:rPr>
        <w:t>新农机函</w:t>
      </w:r>
      <w:r>
        <w:rPr>
          <w:rFonts w:hint="eastAsia" w:ascii="Times New Roman" w:hAnsi="Times New Roman" w:eastAsia="方正仿宋_GBK" w:cs="方正仿宋_GBK"/>
          <w:i w:val="0"/>
          <w:iCs w:val="0"/>
          <w:caps w:val="0"/>
          <w:color w:val="000000"/>
          <w:spacing w:val="0"/>
          <w:sz w:val="32"/>
          <w:szCs w:val="32"/>
          <w:shd w:val="clear" w:color="auto" w:fill="FFFFFF"/>
        </w:rPr>
        <w:t>〔2024〕</w:t>
      </w:r>
      <w:r>
        <w:rPr>
          <w:rFonts w:hint="eastAsia" w:ascii="Times New Roman" w:hAnsi="Times New Roman" w:eastAsia="方正仿宋_GBK" w:cs="方正仿宋_GBK"/>
          <w:i w:val="0"/>
          <w:iCs w:val="0"/>
          <w:caps w:val="0"/>
          <w:color w:val="000000"/>
          <w:spacing w:val="0"/>
          <w:sz w:val="32"/>
          <w:szCs w:val="32"/>
          <w:shd w:val="clear" w:color="auto" w:fill="FFFFFF"/>
          <w:lang w:val="en-US" w:eastAsia="zh-CN"/>
        </w:rPr>
        <w:t>740</w:t>
      </w:r>
      <w:r>
        <w:rPr>
          <w:rFonts w:hint="eastAsia" w:ascii="Times New Roman" w:hAnsi="Times New Roman" w:eastAsia="方正仿宋_GBK" w:cs="方正仿宋_GBK"/>
          <w:i w:val="0"/>
          <w:iCs w:val="0"/>
          <w:caps w:val="0"/>
          <w:color w:val="000000"/>
          <w:spacing w:val="0"/>
          <w:sz w:val="32"/>
          <w:szCs w:val="32"/>
          <w:shd w:val="clear" w:color="auto" w:fill="FFFFFF"/>
        </w:rPr>
        <w:t>号）</w:t>
      </w:r>
      <w:r>
        <w:rPr>
          <w:rFonts w:hint="eastAsia" w:ascii="Times New Roman" w:hAnsi="Times New Roman" w:eastAsia="方正仿宋_GBK" w:cs="方正仿宋_GBK"/>
          <w:i w:val="0"/>
          <w:iCs w:val="0"/>
          <w:caps w:val="0"/>
          <w:color w:val="000000"/>
          <w:spacing w:val="0"/>
          <w:sz w:val="32"/>
          <w:szCs w:val="32"/>
          <w:shd w:val="clear" w:color="auto" w:fill="FFFFFF"/>
          <w:lang w:val="en-US" w:eastAsia="zh-CN"/>
        </w:rPr>
        <w:t>和《</w:t>
      </w:r>
      <w:r>
        <w:rPr>
          <w:rFonts w:hint="eastAsia" w:ascii="Times New Roman" w:hAnsi="Times New Roman" w:eastAsia="方正仿宋_GBK" w:cs="方正仿宋_GBK"/>
          <w:i w:val="0"/>
          <w:iCs w:val="0"/>
          <w:caps w:val="0"/>
          <w:color w:val="000000"/>
          <w:spacing w:val="0"/>
          <w:sz w:val="32"/>
          <w:szCs w:val="32"/>
          <w:lang w:val="en-US" w:eastAsia="zh-CN"/>
        </w:rPr>
        <w:t>克州</w:t>
      </w:r>
      <w:r>
        <w:rPr>
          <w:rFonts w:hint="eastAsia" w:ascii="Times New Roman" w:hAnsi="Times New Roman" w:eastAsia="方正仿宋_GBK" w:cs="方正仿宋_GBK"/>
          <w:i w:val="0"/>
          <w:iCs w:val="0"/>
          <w:caps w:val="0"/>
          <w:color w:val="000000"/>
          <w:spacing w:val="0"/>
          <w:sz w:val="32"/>
          <w:szCs w:val="32"/>
        </w:rPr>
        <w:t>2024-2026年农机购置与应用补贴实施方案</w:t>
      </w:r>
      <w:r>
        <w:rPr>
          <w:rFonts w:hint="eastAsia" w:ascii="Times New Roman" w:hAnsi="Times New Roman" w:eastAsia="方正仿宋_GBK" w:cs="方正仿宋_GBK"/>
          <w:i w:val="0"/>
          <w:iCs w:val="0"/>
          <w:caps w:val="0"/>
          <w:color w:val="000000"/>
          <w:spacing w:val="0"/>
          <w:sz w:val="32"/>
          <w:szCs w:val="32"/>
          <w:shd w:val="clear" w:color="auto" w:fill="FFFFFF"/>
          <w:lang w:val="en-US" w:eastAsia="zh-CN"/>
        </w:rPr>
        <w:t>》文件</w:t>
      </w:r>
      <w:r>
        <w:rPr>
          <w:rFonts w:hint="eastAsia" w:ascii="Times New Roman" w:hAnsi="Times New Roman" w:eastAsia="方正仿宋_GBK" w:cs="方正仿宋_GBK"/>
          <w:i w:val="0"/>
          <w:iCs w:val="0"/>
          <w:caps w:val="0"/>
          <w:color w:val="000000"/>
          <w:spacing w:val="0"/>
          <w:sz w:val="32"/>
          <w:szCs w:val="32"/>
        </w:rPr>
        <w:t>精神，制定《</w:t>
      </w:r>
      <w:r>
        <w:rPr>
          <w:rFonts w:hint="eastAsia" w:ascii="Times New Roman" w:hAnsi="Times New Roman" w:eastAsia="方正仿宋_GBK" w:cs="方正仿宋_GBK"/>
          <w:i w:val="0"/>
          <w:iCs w:val="0"/>
          <w:caps w:val="0"/>
          <w:color w:val="000000"/>
          <w:spacing w:val="0"/>
          <w:sz w:val="32"/>
          <w:szCs w:val="32"/>
          <w:lang w:val="en-US" w:eastAsia="zh-CN"/>
        </w:rPr>
        <w:t>阿合奇县</w:t>
      </w:r>
      <w:r>
        <w:rPr>
          <w:rFonts w:hint="eastAsia" w:ascii="Times New Roman" w:hAnsi="Times New Roman" w:eastAsia="方正仿宋_GBK" w:cs="方正仿宋_GBK"/>
          <w:i w:val="0"/>
          <w:iCs w:val="0"/>
          <w:caps w:val="0"/>
          <w:color w:val="000000"/>
          <w:spacing w:val="0"/>
          <w:sz w:val="32"/>
          <w:szCs w:val="32"/>
        </w:rPr>
        <w:t>2024-2026年农机购置与应用补贴实施方案》，现印发你们，请遵照执行。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eastAsia" w:ascii="Times New Roman" w:hAnsi="Times New Roman" w:eastAsia="方正仿宋_GBK" w:cs="方正仿宋_GBK"/>
          <w:i w:val="0"/>
          <w:iCs w:val="0"/>
          <w:color w:val="000000"/>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i w:val="0"/>
          <w:iCs w:val="0"/>
          <w:color w:val="000000"/>
          <w:spacing w:val="0"/>
          <w:sz w:val="32"/>
          <w:szCs w:val="32"/>
          <w:lang w:val="en-US" w:eastAsia="zh-CN"/>
        </w:rPr>
        <w:t xml:space="preserve">       </w:t>
      </w:r>
    </w:p>
    <w:p>
      <w:pPr>
        <w:pStyle w:val="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960" w:firstLineChars="300"/>
        <w:jc w:val="both"/>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阿合奇县</w:t>
      </w:r>
      <w:r>
        <w:rPr>
          <w:rFonts w:hint="eastAsia" w:ascii="Times New Roman" w:hAnsi="Times New Roman" w:eastAsia="方正仿宋_GBK" w:cs="方正仿宋_GBK"/>
          <w:color w:val="000000"/>
          <w:sz w:val="32"/>
          <w:szCs w:val="32"/>
        </w:rPr>
        <w:t>农业农村</w:t>
      </w:r>
      <w:r>
        <w:rPr>
          <w:rFonts w:hint="eastAsia" w:ascii="Times New Roman" w:hAnsi="Times New Roman" w:eastAsia="方正仿宋_GBK" w:cs="方正仿宋_GBK"/>
          <w:color w:val="000000"/>
          <w:sz w:val="32"/>
          <w:szCs w:val="32"/>
          <w:lang w:eastAsia="zh-CN"/>
        </w:rPr>
        <w:t>局</w:t>
      </w: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eastAsia="zh-CN"/>
        </w:rPr>
        <w:t>阿合奇县</w:t>
      </w:r>
      <w:r>
        <w:rPr>
          <w:rFonts w:hint="eastAsia" w:ascii="Times New Roman" w:hAnsi="Times New Roman" w:eastAsia="方正仿宋_GBK" w:cs="方正仿宋_GBK"/>
          <w:color w:val="000000"/>
          <w:sz w:val="32"/>
          <w:szCs w:val="32"/>
        </w:rPr>
        <w:t>财政</w:t>
      </w:r>
      <w:r>
        <w:rPr>
          <w:rFonts w:hint="eastAsia" w:ascii="Times New Roman" w:hAnsi="Times New Roman" w:eastAsia="方正仿宋_GBK" w:cs="方正仿宋_GBK"/>
          <w:color w:val="000000"/>
          <w:sz w:val="32"/>
          <w:szCs w:val="32"/>
          <w:lang w:eastAsia="zh-CN"/>
        </w:rPr>
        <w:t>局</w:t>
      </w:r>
    </w:p>
    <w:p>
      <w:pPr>
        <w:pStyle w:val="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40"/>
        <w:jc w:val="center"/>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kern w:val="2"/>
          <w:sz w:val="32"/>
          <w:szCs w:val="32"/>
          <w:lang w:val="en-US" w:eastAsia="zh-CN" w:bidi="ar-SA"/>
        </w:rPr>
        <w:t xml:space="preserve">                          2025</w:t>
      </w:r>
      <w:r>
        <w:rPr>
          <w:rFonts w:hint="eastAsia" w:ascii="Times New Roman" w:hAnsi="Times New Roman" w:eastAsia="方正仿宋_GBK" w:cs="方正仿宋_GBK"/>
          <w:color w:val="000000"/>
          <w:sz w:val="32"/>
          <w:szCs w:val="32"/>
        </w:rPr>
        <w:t>年</w:t>
      </w:r>
      <w:r>
        <w:rPr>
          <w:rFonts w:hint="eastAsia" w:ascii="Times New Roman" w:hAnsi="Times New Roman" w:eastAsia="方正仿宋_GBK" w:cs="方正仿宋_GBK"/>
          <w:kern w:val="2"/>
          <w:sz w:val="32"/>
          <w:szCs w:val="32"/>
          <w:lang w:val="en-US" w:eastAsia="zh-CN" w:bidi="ar-SA"/>
        </w:rPr>
        <w:t>2</w:t>
      </w:r>
      <w:r>
        <w:rPr>
          <w:rFonts w:hint="eastAsia" w:ascii="Times New Roman" w:hAnsi="Times New Roman" w:eastAsia="方正仿宋_GBK" w:cs="方正仿宋_GBK"/>
          <w:color w:val="000000"/>
          <w:sz w:val="32"/>
          <w:szCs w:val="32"/>
        </w:rPr>
        <w:t>月</w:t>
      </w:r>
      <w:r>
        <w:rPr>
          <w:rFonts w:hint="eastAsia" w:ascii="Times New Roman" w:hAnsi="Times New Roman" w:eastAsia="方正仿宋_GBK" w:cs="方正仿宋_GBK"/>
          <w:kern w:val="2"/>
          <w:sz w:val="32"/>
          <w:szCs w:val="32"/>
          <w:lang w:val="en-US" w:eastAsia="zh-CN" w:bidi="ar-SA"/>
        </w:rPr>
        <w:t>18</w:t>
      </w:r>
      <w:r>
        <w:rPr>
          <w:rFonts w:hint="eastAsia" w:ascii="Times New Roman" w:hAnsi="Times New Roman" w:eastAsia="方正仿宋_GBK" w:cs="方正仿宋_GBK"/>
          <w:color w:val="000000"/>
          <w:sz w:val="32"/>
          <w:szCs w:val="32"/>
        </w:rPr>
        <w:t>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center"/>
        <w:rPr>
          <w:rFonts w:hint="default" w:ascii="Times New Roman" w:hAnsi="Times New Roman" w:eastAsia="仿宋_GB2312" w:cs="Times New Roman"/>
          <w:i w:val="0"/>
          <w:iCs w:val="0"/>
          <w:color w:val="000000"/>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val="0"/>
        <w:snapToGrid w:val="0"/>
        <w:spacing w:line="560" w:lineRule="exact"/>
        <w:rPr>
          <w:rFonts w:hint="default" w:ascii="Times New Roman" w:hAnsi="Times New Roman" w:eastAsia="仿宋_GB2312" w:cs="Times New Roman"/>
          <w:i w:val="0"/>
          <w:iCs w:val="0"/>
          <w:color w:val="000000"/>
          <w:spacing w:val="0"/>
          <w:sz w:val="32"/>
          <w:szCs w:val="32"/>
          <w:shd w:val="clear" w:color="auto" w:fill="FFFFFF"/>
          <w:lang w:val="en-US" w:eastAsia="zh-CN"/>
        </w:rPr>
      </w:pPr>
      <w:r>
        <w:rPr>
          <w:rFonts w:hint="default" w:ascii="Times New Roman" w:hAnsi="Times New Roman" w:eastAsia="仿宋_GB2312" w:cs="Times New Roman"/>
          <w:i w:val="0"/>
          <w:iCs w:val="0"/>
          <w:color w:val="000000"/>
          <w:spacing w:val="0"/>
          <w:sz w:val="32"/>
          <w:szCs w:val="32"/>
          <w:shd w:val="clear" w:color="auto" w:fill="FFFFFF"/>
          <w:lang w:val="en-US" w:eastAsia="zh-CN"/>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Times New Roman" w:hAnsi="Times New Roman" w:eastAsia="方正小标宋简体" w:cs="方正小标宋简体"/>
          <w:b w:val="0"/>
          <w:bCs w:val="0"/>
          <w:i w:val="0"/>
          <w:iCs w:val="0"/>
          <w:caps w:val="0"/>
          <w:color w:val="000000"/>
          <w:spacing w:val="0"/>
          <w:sz w:val="44"/>
          <w:szCs w:val="44"/>
        </w:rPr>
      </w:pPr>
      <w:r>
        <w:rPr>
          <w:rFonts w:hint="eastAsia" w:ascii="Times New Roman" w:hAnsi="Times New Roman" w:eastAsia="方正小标宋简体" w:cs="方正小标宋简体"/>
          <w:b w:val="0"/>
          <w:bCs w:val="0"/>
          <w:i w:val="0"/>
          <w:iCs w:val="0"/>
          <w:caps w:val="0"/>
          <w:color w:val="000000"/>
          <w:spacing w:val="0"/>
          <w:sz w:val="44"/>
          <w:szCs w:val="44"/>
          <w:lang w:val="en-US" w:eastAsia="zh-CN"/>
        </w:rPr>
        <w:t>阿合奇县</w:t>
      </w:r>
      <w:r>
        <w:rPr>
          <w:rFonts w:hint="eastAsia" w:ascii="Times New Roman" w:hAnsi="Times New Roman" w:eastAsia="方正小标宋简体" w:cs="方正小标宋简体"/>
          <w:b w:val="0"/>
          <w:bCs w:val="0"/>
          <w:i w:val="0"/>
          <w:iCs w:val="0"/>
          <w:caps w:val="0"/>
          <w:color w:val="000000"/>
          <w:spacing w:val="0"/>
          <w:sz w:val="44"/>
          <w:szCs w:val="44"/>
        </w:rPr>
        <w:t>2024-2026年农机购置与应用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i w:val="0"/>
          <w:iCs w:val="0"/>
          <w:caps w:val="0"/>
          <w:color w:val="000000"/>
          <w:spacing w:val="0"/>
          <w:sz w:val="44"/>
          <w:szCs w:val="44"/>
        </w:rPr>
        <w:t>补贴实施方案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jc w:val="both"/>
        <w:rPr>
          <w:rFonts w:hint="default" w:ascii="Times New Roman" w:hAnsi="Times New Roman" w:eastAsia="仿宋_GB2312" w:cs="Times New Roman"/>
          <w:i w:val="0"/>
          <w:color w:val="000000"/>
          <w:spacing w:val="-6"/>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16" w:firstLineChars="200"/>
        <w:jc w:val="both"/>
        <w:textAlignment w:val="auto"/>
        <w:rPr>
          <w:rFonts w:hint="eastAsia" w:ascii="Times New Roman" w:hAnsi="Times New Roman" w:eastAsia="方正仿宋_GBK" w:cs="方正仿宋_GBK"/>
          <w:i w:val="0"/>
          <w:color w:val="000000"/>
          <w:spacing w:val="-6"/>
          <w:sz w:val="32"/>
          <w:szCs w:val="32"/>
        </w:rPr>
      </w:pPr>
      <w:r>
        <w:rPr>
          <w:rFonts w:hint="eastAsia" w:ascii="Times New Roman" w:hAnsi="Times New Roman" w:eastAsia="方正仿宋_GBK" w:cs="方正仿宋_GBK"/>
          <w:i w:val="0"/>
          <w:color w:val="000000"/>
          <w:spacing w:val="-6"/>
          <w:sz w:val="32"/>
          <w:szCs w:val="32"/>
          <w:shd w:val="clear" w:fill="FFFFFF"/>
        </w:rPr>
        <w:t>为全面落实党中央、国务院关于“三农”工作决策部署和自治区</w:t>
      </w:r>
      <w:r>
        <w:rPr>
          <w:rFonts w:hint="eastAsia" w:ascii="Times New Roman" w:hAnsi="Times New Roman" w:eastAsia="方正仿宋_GBK" w:cs="方正仿宋_GBK"/>
          <w:i w:val="0"/>
          <w:color w:val="000000"/>
          <w:spacing w:val="-6"/>
          <w:sz w:val="32"/>
          <w:szCs w:val="32"/>
          <w:shd w:val="clear" w:fill="FFFFFF"/>
          <w:lang w:eastAsia="zh-CN"/>
        </w:rPr>
        <w:t>、</w:t>
      </w:r>
      <w:r>
        <w:rPr>
          <w:rFonts w:hint="eastAsia" w:ascii="Times New Roman" w:hAnsi="Times New Roman" w:eastAsia="方正仿宋_GBK" w:cs="方正仿宋_GBK"/>
          <w:i w:val="0"/>
          <w:color w:val="000000"/>
          <w:spacing w:val="-6"/>
          <w:sz w:val="32"/>
          <w:szCs w:val="32"/>
          <w:shd w:val="clear" w:fill="FFFFFF"/>
          <w:lang w:val="en-US" w:eastAsia="zh-CN"/>
        </w:rPr>
        <w:t>自治州</w:t>
      </w:r>
      <w:r>
        <w:rPr>
          <w:rFonts w:hint="eastAsia" w:ascii="Times New Roman" w:hAnsi="Times New Roman" w:eastAsia="方正仿宋_GBK" w:cs="方正仿宋_GBK"/>
          <w:i w:val="0"/>
          <w:color w:val="000000"/>
          <w:spacing w:val="-6"/>
          <w:sz w:val="32"/>
          <w:szCs w:val="32"/>
          <w:shd w:val="clear" w:fill="FFFFFF"/>
        </w:rPr>
        <w:t>工作安排，稳定实施农机购置与应用补贴政策，按照</w:t>
      </w:r>
      <w:r>
        <w:rPr>
          <w:rFonts w:hint="eastAsia" w:ascii="Times New Roman" w:hAnsi="Times New Roman" w:eastAsia="方正仿宋_GBK" w:cs="方正仿宋_GBK"/>
          <w:i w:val="0"/>
          <w:color w:val="000000"/>
          <w:spacing w:val="-6"/>
          <w:sz w:val="32"/>
          <w:szCs w:val="32"/>
          <w:shd w:val="clear" w:fill="FFFFFF"/>
          <w:lang w:eastAsia="zh-CN"/>
        </w:rPr>
        <w:t>“</w:t>
      </w:r>
      <w:r>
        <w:rPr>
          <w:rFonts w:hint="eastAsia" w:ascii="Times New Roman" w:hAnsi="Times New Roman" w:eastAsia="方正仿宋_GBK" w:cs="方正仿宋_GBK"/>
          <w:i w:val="0"/>
          <w:color w:val="000000"/>
          <w:spacing w:val="-6"/>
          <w:sz w:val="32"/>
          <w:szCs w:val="32"/>
          <w:shd w:val="clear" w:fill="FFFFFF"/>
        </w:rPr>
        <w:t>缩范围、控定额、调标准、重实效</w:t>
      </w:r>
      <w:r>
        <w:rPr>
          <w:rFonts w:hint="eastAsia" w:ascii="Times New Roman" w:hAnsi="Times New Roman" w:eastAsia="方正仿宋_GBK" w:cs="方正仿宋_GBK"/>
          <w:i w:val="0"/>
          <w:color w:val="000000"/>
          <w:spacing w:val="-6"/>
          <w:sz w:val="32"/>
          <w:szCs w:val="32"/>
          <w:shd w:val="clear" w:fill="FFFFFF"/>
          <w:lang w:eastAsia="zh-CN"/>
        </w:rPr>
        <w:t>”</w:t>
      </w:r>
      <w:r>
        <w:rPr>
          <w:rFonts w:hint="eastAsia" w:ascii="Times New Roman" w:hAnsi="Times New Roman" w:eastAsia="方正仿宋_GBK" w:cs="方正仿宋_GBK"/>
          <w:i w:val="0"/>
          <w:color w:val="000000"/>
          <w:spacing w:val="-6"/>
          <w:sz w:val="32"/>
          <w:szCs w:val="32"/>
          <w:shd w:val="clear" w:fill="FFFFFF"/>
        </w:rPr>
        <w:t>的总要求，坚持</w:t>
      </w:r>
      <w:r>
        <w:rPr>
          <w:rFonts w:hint="eastAsia" w:ascii="Times New Roman" w:hAnsi="Times New Roman" w:eastAsia="方正仿宋_GBK" w:cs="方正仿宋_GBK"/>
          <w:i w:val="0"/>
          <w:color w:val="000000"/>
          <w:spacing w:val="-6"/>
          <w:sz w:val="32"/>
          <w:szCs w:val="32"/>
          <w:shd w:val="clear" w:fill="FFFFFF"/>
          <w:lang w:eastAsia="zh-CN"/>
        </w:rPr>
        <w:t>“</w:t>
      </w:r>
      <w:r>
        <w:rPr>
          <w:rFonts w:hint="eastAsia" w:ascii="Times New Roman" w:hAnsi="Times New Roman" w:eastAsia="方正仿宋_GBK" w:cs="方正仿宋_GBK"/>
          <w:i w:val="0"/>
          <w:color w:val="000000"/>
          <w:spacing w:val="-6"/>
          <w:sz w:val="32"/>
          <w:szCs w:val="32"/>
          <w:shd w:val="clear" w:fill="FFFFFF"/>
        </w:rPr>
        <w:t>有进有出</w:t>
      </w:r>
      <w:r>
        <w:rPr>
          <w:rFonts w:hint="eastAsia" w:ascii="Times New Roman" w:hAnsi="Times New Roman" w:eastAsia="方正仿宋_GBK" w:cs="方正仿宋_GBK"/>
          <w:i w:val="0"/>
          <w:color w:val="000000"/>
          <w:spacing w:val="-6"/>
          <w:sz w:val="32"/>
          <w:szCs w:val="32"/>
          <w:shd w:val="clear" w:fill="FFFFFF"/>
          <w:lang w:eastAsia="zh-CN"/>
        </w:rPr>
        <w:t>”</w:t>
      </w:r>
      <w:r>
        <w:rPr>
          <w:rFonts w:hint="eastAsia" w:ascii="Times New Roman" w:hAnsi="Times New Roman" w:eastAsia="方正仿宋_GBK" w:cs="方正仿宋_GBK"/>
          <w:i w:val="0"/>
          <w:color w:val="000000"/>
          <w:spacing w:val="-6"/>
          <w:sz w:val="32"/>
          <w:szCs w:val="32"/>
          <w:shd w:val="clear" w:fill="FFFFFF"/>
        </w:rPr>
        <w:t>“优机优补”，重点支持分流式整地机、高性能播种机、吊杆式喷雾机、残膜回收机等</w:t>
      </w:r>
      <w:r>
        <w:rPr>
          <w:rFonts w:hint="eastAsia" w:ascii="Times New Roman" w:hAnsi="Times New Roman" w:eastAsia="方正仿宋_GBK" w:cs="方正仿宋_GBK"/>
          <w:i w:val="0"/>
          <w:color w:val="000000"/>
          <w:spacing w:val="-6"/>
          <w:sz w:val="32"/>
          <w:szCs w:val="32"/>
          <w:shd w:val="clear" w:fill="FFFFFF"/>
          <w:lang w:eastAsia="zh-CN"/>
        </w:rPr>
        <w:t>，</w:t>
      </w:r>
      <w:r>
        <w:rPr>
          <w:rFonts w:hint="eastAsia" w:ascii="Times New Roman" w:hAnsi="Times New Roman" w:eastAsia="方正仿宋_GBK" w:cs="方正仿宋_GBK"/>
          <w:i w:val="0"/>
          <w:color w:val="000000"/>
          <w:spacing w:val="-6"/>
          <w:sz w:val="32"/>
          <w:szCs w:val="32"/>
          <w:shd w:val="clear" w:fill="FFFFFF"/>
        </w:rPr>
        <w:t>有助于促进粮油等主要作物大面积单产提升等生产急需的农业机械推广应用，确保政策实施科学规范、精准有效。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rightChars="0" w:firstLine="616" w:firstLineChars="200"/>
        <w:jc w:val="both"/>
        <w:textAlignment w:val="auto"/>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一、</w:t>
      </w:r>
      <w:r>
        <w:rPr>
          <w:rFonts w:hint="default" w:ascii="Times New Roman" w:hAnsi="Times New Roman" w:eastAsia="方正黑体_GBK" w:cs="Times New Roman"/>
          <w:i w:val="0"/>
          <w:color w:val="000000"/>
          <w:spacing w:val="-6"/>
          <w:sz w:val="32"/>
          <w:szCs w:val="32"/>
          <w:shd w:val="clear" w:fill="FFFFFF"/>
        </w:rPr>
        <w:t>补贴范围和补贴机具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16" w:firstLineChars="200"/>
        <w:jc w:val="both"/>
        <w:textAlignment w:val="auto"/>
        <w:rPr>
          <w:rFonts w:hint="default" w:ascii="Times New Roman" w:hAnsi="Times New Roman" w:eastAsia="方正仿宋_GBK" w:cs="方正仿宋_GBK"/>
          <w:i w:val="0"/>
          <w:color w:val="000000"/>
          <w:spacing w:val="-6"/>
          <w:sz w:val="32"/>
          <w:szCs w:val="32"/>
          <w:shd w:val="clear" w:fill="FFFFFF"/>
        </w:rPr>
      </w:pPr>
      <w:r>
        <w:rPr>
          <w:rFonts w:hint="eastAsia" w:ascii="Times New Roman" w:hAnsi="Times New Roman" w:eastAsia="方正仿宋_GBK" w:cs="方正仿宋_GBK"/>
          <w:i w:val="0"/>
          <w:color w:val="000000"/>
          <w:spacing w:val="-6"/>
          <w:sz w:val="32"/>
          <w:szCs w:val="32"/>
          <w:shd w:val="clear" w:fill="FFFFFF"/>
          <w:lang w:val="en-US" w:eastAsia="zh-CN"/>
        </w:rPr>
        <w:t>阿合奇县</w:t>
      </w:r>
      <w:r>
        <w:rPr>
          <w:rFonts w:hint="default" w:ascii="Times New Roman" w:hAnsi="Times New Roman" w:eastAsia="方正仿宋_GBK" w:cs="方正仿宋_GBK"/>
          <w:i w:val="0"/>
          <w:color w:val="000000"/>
          <w:spacing w:val="-6"/>
          <w:sz w:val="32"/>
          <w:szCs w:val="32"/>
          <w:shd w:val="clear" w:fill="FFFFFF"/>
        </w:rPr>
        <w:t>确定农机购置与应用补贴机具种类范围为</w:t>
      </w:r>
      <w:r>
        <w:rPr>
          <w:rFonts w:hint="eastAsia" w:ascii="Times New Roman" w:hAnsi="Times New Roman" w:eastAsia="方正仿宋_GBK" w:cs="方正仿宋_GBK"/>
          <w:i w:val="0"/>
          <w:color w:val="000000"/>
          <w:spacing w:val="-6"/>
          <w:sz w:val="32"/>
          <w:szCs w:val="32"/>
          <w:shd w:val="clear" w:fill="FFFFFF"/>
          <w:lang w:val="en-US" w:eastAsia="zh-CN"/>
        </w:rPr>
        <w:t>22</w:t>
      </w:r>
      <w:r>
        <w:rPr>
          <w:rFonts w:hint="default" w:ascii="Times New Roman" w:hAnsi="Times New Roman" w:eastAsia="方正仿宋_GBK" w:cs="方正仿宋_GBK"/>
          <w:i w:val="0"/>
          <w:color w:val="000000"/>
          <w:spacing w:val="-6"/>
          <w:sz w:val="32"/>
          <w:szCs w:val="32"/>
          <w:shd w:val="clear" w:fill="FFFFFF"/>
        </w:rPr>
        <w:t>大类</w:t>
      </w:r>
      <w:r>
        <w:rPr>
          <w:rFonts w:hint="eastAsia" w:ascii="Times New Roman" w:hAnsi="Times New Roman" w:eastAsia="方正仿宋_GBK" w:cs="方正仿宋_GBK"/>
          <w:i w:val="0"/>
          <w:color w:val="000000"/>
          <w:spacing w:val="-6"/>
          <w:sz w:val="32"/>
          <w:szCs w:val="32"/>
          <w:shd w:val="clear" w:fill="FFFFFF"/>
          <w:lang w:val="en-US" w:eastAsia="zh-CN"/>
        </w:rPr>
        <w:t>47</w:t>
      </w:r>
      <w:r>
        <w:rPr>
          <w:rFonts w:hint="default" w:ascii="Times New Roman" w:hAnsi="Times New Roman" w:eastAsia="方正仿宋_GBK" w:cs="方正仿宋_GBK"/>
          <w:i w:val="0"/>
          <w:color w:val="000000"/>
          <w:spacing w:val="-6"/>
          <w:sz w:val="32"/>
          <w:szCs w:val="32"/>
          <w:shd w:val="clear" w:fill="FFFFFF"/>
        </w:rPr>
        <w:t>个小类</w:t>
      </w:r>
      <w:r>
        <w:rPr>
          <w:rFonts w:hint="eastAsia" w:ascii="Times New Roman" w:hAnsi="Times New Roman" w:eastAsia="方正仿宋_GBK" w:cs="方正仿宋_GBK"/>
          <w:i w:val="0"/>
          <w:color w:val="000000"/>
          <w:spacing w:val="-6"/>
          <w:sz w:val="32"/>
          <w:szCs w:val="32"/>
          <w:shd w:val="clear" w:fill="FFFFFF"/>
          <w:lang w:val="en-US" w:eastAsia="zh-CN"/>
        </w:rPr>
        <w:t>120</w:t>
      </w:r>
      <w:r>
        <w:rPr>
          <w:rFonts w:hint="default" w:ascii="Times New Roman" w:hAnsi="Times New Roman" w:eastAsia="方正仿宋_GBK" w:cs="方正仿宋_GBK"/>
          <w:i w:val="0"/>
          <w:color w:val="000000"/>
          <w:spacing w:val="-6"/>
          <w:sz w:val="32"/>
          <w:szCs w:val="32"/>
          <w:shd w:val="clear" w:fill="FFFFFF"/>
        </w:rPr>
        <w:t>个品目（详见附件</w:t>
      </w:r>
      <w:r>
        <w:rPr>
          <w:rFonts w:hint="eastAsia" w:ascii="Times New Roman" w:hAnsi="Times New Roman" w:eastAsia="方正仿宋_GBK" w:cs="方正仿宋_GBK"/>
          <w:i w:val="0"/>
          <w:color w:val="000000"/>
          <w:spacing w:val="-6"/>
          <w:sz w:val="32"/>
          <w:szCs w:val="32"/>
          <w:shd w:val="clear" w:fill="FFFFFF"/>
          <w:lang w:val="en-US" w:eastAsia="zh-CN"/>
        </w:rPr>
        <w:t>2</w:t>
      </w:r>
      <w:r>
        <w:rPr>
          <w:rFonts w:hint="default" w:ascii="Times New Roman" w:hAnsi="Times New Roman" w:eastAsia="方正仿宋_GBK" w:cs="方正仿宋_GBK"/>
          <w:i w:val="0"/>
          <w:color w:val="000000"/>
          <w:spacing w:val="-6"/>
          <w:sz w:val="32"/>
          <w:szCs w:val="32"/>
          <w:shd w:val="clear" w:fill="FFFFFF"/>
        </w:rPr>
        <w:t>）</w:t>
      </w:r>
      <w:r>
        <w:rPr>
          <w:rFonts w:hint="eastAsia" w:ascii="Times New Roman" w:hAnsi="Times New Roman" w:eastAsia="方正仿宋_GBK" w:cs="方正仿宋_GBK"/>
          <w:i w:val="0"/>
          <w:color w:val="000000"/>
          <w:spacing w:val="-6"/>
          <w:sz w:val="32"/>
          <w:szCs w:val="32"/>
          <w:shd w:val="clear" w:fill="FFFFFF"/>
          <w:lang w:eastAsia="zh-CN"/>
        </w:rPr>
        <w:t>，</w:t>
      </w:r>
      <w:r>
        <w:rPr>
          <w:rFonts w:hint="default" w:ascii="Times New Roman" w:hAnsi="Times New Roman" w:eastAsia="方正仿宋_GBK" w:cs="方正仿宋_GBK"/>
          <w:i w:val="0"/>
          <w:color w:val="000000"/>
          <w:spacing w:val="-6"/>
          <w:sz w:val="32"/>
          <w:szCs w:val="32"/>
          <w:shd w:val="clear" w:fill="FFFFFF"/>
        </w:rPr>
        <w:t>补贴范围3年内保持总体稳定</w:t>
      </w:r>
      <w:r>
        <w:rPr>
          <w:rFonts w:hint="eastAsia" w:ascii="Times New Roman" w:hAnsi="Times New Roman" w:eastAsia="方正仿宋_GBK" w:cs="方正仿宋_GBK"/>
          <w:i w:val="0"/>
          <w:color w:val="000000"/>
          <w:spacing w:val="-6"/>
          <w:sz w:val="32"/>
          <w:szCs w:val="32"/>
          <w:shd w:val="clear" w:fill="FFFFFF"/>
          <w:lang w:eastAsia="zh-CN"/>
        </w:rPr>
        <w:t>。</w:t>
      </w:r>
      <w:r>
        <w:rPr>
          <w:rFonts w:hint="default" w:ascii="Times New Roman" w:hAnsi="Times New Roman" w:eastAsia="方正仿宋_GBK" w:cs="方正仿宋_GBK"/>
          <w:i w:val="0"/>
          <w:color w:val="000000"/>
          <w:spacing w:val="-6"/>
          <w:sz w:val="32"/>
          <w:szCs w:val="32"/>
          <w:shd w:val="clear" w:fill="FFFFFF"/>
        </w:rPr>
        <w:t>各</w:t>
      </w:r>
      <w:r>
        <w:rPr>
          <w:rFonts w:hint="eastAsia" w:ascii="Times New Roman" w:hAnsi="Times New Roman" w:eastAsia="方正仿宋_GBK" w:cs="方正仿宋_GBK"/>
          <w:i w:val="0"/>
          <w:color w:val="000000"/>
          <w:spacing w:val="-6"/>
          <w:sz w:val="32"/>
          <w:szCs w:val="32"/>
          <w:shd w:val="clear" w:fill="FFFFFF"/>
          <w:lang w:val="en-US" w:eastAsia="zh-CN"/>
        </w:rPr>
        <w:t>乡</w:t>
      </w:r>
      <w:r>
        <w:rPr>
          <w:rFonts w:hint="default" w:ascii="Times New Roman" w:hAnsi="Times New Roman" w:eastAsia="方正仿宋_GBK" w:cs="方正仿宋_GBK"/>
          <w:i w:val="0"/>
          <w:color w:val="000000"/>
          <w:spacing w:val="-6"/>
          <w:sz w:val="32"/>
          <w:szCs w:val="32"/>
          <w:shd w:val="clear" w:fill="FFFFFF"/>
          <w:lang w:eastAsia="zh-CN"/>
        </w:rPr>
        <w:t>（</w:t>
      </w:r>
      <w:r>
        <w:rPr>
          <w:rFonts w:hint="eastAsia" w:ascii="Times New Roman" w:hAnsi="Times New Roman" w:eastAsia="方正仿宋_GBK" w:cs="方正仿宋_GBK"/>
          <w:i w:val="0"/>
          <w:color w:val="000000"/>
          <w:spacing w:val="-6"/>
          <w:sz w:val="32"/>
          <w:szCs w:val="32"/>
          <w:shd w:val="clear" w:fill="FFFFFF"/>
          <w:lang w:val="en-US" w:eastAsia="zh-CN"/>
        </w:rPr>
        <w:t>镇</w:t>
      </w:r>
      <w:r>
        <w:rPr>
          <w:rFonts w:hint="default" w:ascii="Times New Roman" w:hAnsi="Times New Roman" w:eastAsia="方正仿宋_GBK" w:cs="方正仿宋_GBK"/>
          <w:i w:val="0"/>
          <w:color w:val="000000"/>
          <w:spacing w:val="-6"/>
          <w:sz w:val="32"/>
          <w:szCs w:val="32"/>
          <w:shd w:val="clear" w:fill="FFFFFF"/>
          <w:lang w:eastAsia="zh-CN"/>
        </w:rPr>
        <w:t>）</w:t>
      </w:r>
      <w:r>
        <w:rPr>
          <w:rFonts w:hint="eastAsia" w:ascii="Times New Roman" w:hAnsi="Times New Roman" w:eastAsia="方正仿宋_GBK" w:cs="方正仿宋_GBK"/>
          <w:i w:val="0"/>
          <w:color w:val="000000"/>
          <w:spacing w:val="-6"/>
          <w:sz w:val="32"/>
          <w:szCs w:val="32"/>
          <w:shd w:val="clear" w:fill="FFFFFF"/>
          <w:lang w:val="en-US" w:eastAsia="zh-CN"/>
        </w:rPr>
        <w:t>场</w:t>
      </w:r>
      <w:r>
        <w:rPr>
          <w:rFonts w:hint="default" w:ascii="Times New Roman" w:hAnsi="Times New Roman" w:eastAsia="方正仿宋_GBK" w:cs="方正仿宋_GBK"/>
          <w:i w:val="0"/>
          <w:color w:val="000000"/>
          <w:spacing w:val="-6"/>
          <w:sz w:val="32"/>
          <w:szCs w:val="32"/>
          <w:shd w:val="clear" w:fill="FFFFFF"/>
        </w:rPr>
        <w:t>根据农业生产需要和资金供需实际，</w:t>
      </w:r>
      <w:r>
        <w:rPr>
          <w:rFonts w:hint="eastAsia" w:ascii="Times New Roman" w:hAnsi="Times New Roman" w:eastAsia="方正仿宋_GBK" w:cs="方正仿宋_GBK"/>
          <w:i w:val="0"/>
          <w:color w:val="000000"/>
          <w:spacing w:val="-6"/>
          <w:sz w:val="32"/>
          <w:szCs w:val="32"/>
          <w:shd w:val="clear" w:fill="FFFFFF"/>
          <w:lang w:val="en-US" w:eastAsia="zh-CN"/>
        </w:rPr>
        <w:t>在</w:t>
      </w:r>
      <w:r>
        <w:rPr>
          <w:rFonts w:hint="default" w:ascii="Times New Roman" w:hAnsi="Times New Roman" w:eastAsia="方正仿宋_GBK" w:cs="方正仿宋_GBK"/>
          <w:i w:val="0"/>
          <w:color w:val="000000"/>
          <w:spacing w:val="-6"/>
          <w:sz w:val="32"/>
          <w:szCs w:val="32"/>
          <w:shd w:val="clear" w:fill="FFFFFF"/>
        </w:rPr>
        <w:t>补贴范围中选取确定补贴机具品目和档次，不得将</w:t>
      </w:r>
      <w:r>
        <w:rPr>
          <w:rFonts w:hint="eastAsia" w:ascii="Times New Roman" w:hAnsi="Times New Roman" w:eastAsia="方正仿宋_GBK" w:cs="方正仿宋_GBK"/>
          <w:i w:val="0"/>
          <w:color w:val="000000"/>
          <w:spacing w:val="-6"/>
          <w:sz w:val="32"/>
          <w:szCs w:val="32"/>
          <w:shd w:val="clear" w:fill="FFFFFF"/>
          <w:lang w:val="en-US" w:eastAsia="zh-CN"/>
        </w:rPr>
        <w:t>本地</w:t>
      </w:r>
      <w:r>
        <w:rPr>
          <w:rFonts w:hint="default" w:ascii="Times New Roman" w:hAnsi="Times New Roman" w:eastAsia="方正仿宋_GBK" w:cs="方正仿宋_GBK"/>
          <w:i w:val="0"/>
          <w:color w:val="000000"/>
          <w:spacing w:val="-6"/>
          <w:sz w:val="32"/>
          <w:szCs w:val="32"/>
          <w:shd w:val="clear" w:fill="FFFFFF"/>
        </w:rPr>
        <w:t>不适用、应用量很少或没有的品目纳入补贴范围。对国家强调推广应用的监测终端与辅助驾驶系统按国家统一要求实施补贴。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16" w:firstLineChars="200"/>
        <w:jc w:val="both"/>
        <w:textAlignment w:val="auto"/>
        <w:rPr>
          <w:rFonts w:hint="eastAsia" w:ascii="Times New Roman" w:hAnsi="Times New Roman" w:eastAsia="方正仿宋_GBK" w:cs="方正仿宋_GBK"/>
          <w:i w:val="0"/>
          <w:color w:val="000000"/>
          <w:spacing w:val="-6"/>
          <w:sz w:val="32"/>
          <w:szCs w:val="32"/>
          <w:shd w:val="clear" w:fill="FFFFFF"/>
          <w:lang w:eastAsia="zh-CN"/>
        </w:rPr>
      </w:pPr>
      <w:r>
        <w:rPr>
          <w:rFonts w:hint="default" w:ascii="Times New Roman" w:hAnsi="Times New Roman" w:eastAsia="方正仿宋_GBK" w:cs="方正仿宋_GBK"/>
          <w:i w:val="0"/>
          <w:color w:val="000000"/>
          <w:spacing w:val="-6"/>
          <w:sz w:val="32"/>
          <w:szCs w:val="32"/>
          <w:shd w:val="clear" w:fill="FFFFFF"/>
        </w:rPr>
        <w:t>常规机具必须是全国补贴范围内的产品，同时还应具备以下资质之一</w:t>
      </w:r>
      <w:r>
        <w:rPr>
          <w:rFonts w:hint="eastAsia" w:ascii="Times New Roman" w:hAnsi="Times New Roman" w:eastAsia="方正仿宋_GBK" w:cs="方正仿宋_GBK"/>
          <w:i w:val="0"/>
          <w:color w:val="000000"/>
          <w:spacing w:val="-6"/>
          <w:sz w:val="32"/>
          <w:szCs w:val="32"/>
          <w:shd w:val="clear" w:fill="FFFFFF"/>
          <w:lang w:eastAsia="zh-CN"/>
        </w:rPr>
        <w:t>：</w:t>
      </w:r>
      <w:r>
        <w:rPr>
          <w:rFonts w:hint="default" w:ascii="Times New Roman" w:hAnsi="Times New Roman" w:eastAsia="方正仿宋_GBK" w:cs="方正仿宋_GBK"/>
          <w:i w:val="0"/>
          <w:color w:val="000000"/>
          <w:spacing w:val="-6"/>
          <w:sz w:val="32"/>
          <w:szCs w:val="32"/>
          <w:shd w:val="clear" w:fill="FFFFFF"/>
        </w:rPr>
        <w:t>（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有效期范围内。农用无人驾驶航空器购置补贴</w:t>
      </w:r>
      <w:r>
        <w:rPr>
          <w:rFonts w:hint="eastAsia" w:ascii="Times New Roman" w:hAnsi="Times New Roman" w:eastAsia="方正仿宋_GBK" w:cs="方正仿宋_GBK"/>
          <w:i w:val="0"/>
          <w:color w:val="000000"/>
          <w:spacing w:val="-6"/>
          <w:sz w:val="32"/>
          <w:szCs w:val="32"/>
          <w:shd w:val="clear" w:fill="FFFFFF"/>
          <w:lang w:val="en-US" w:eastAsia="zh-CN"/>
        </w:rPr>
        <w:t>按照《关于印发&lt;新疆维吾尔自治区农用无人驾驶航空器购置与应用补贴实施方案&gt;的通知》（新农办机函〔2025〕27号）</w:t>
      </w:r>
      <w:r>
        <w:rPr>
          <w:rFonts w:hint="default" w:ascii="Times New Roman" w:hAnsi="Times New Roman" w:eastAsia="方正仿宋_GBK" w:cs="方正仿宋_GBK"/>
          <w:i w:val="0"/>
          <w:color w:val="000000"/>
          <w:spacing w:val="-6"/>
          <w:sz w:val="32"/>
          <w:szCs w:val="32"/>
          <w:shd w:val="clear" w:fill="FFFFFF"/>
        </w:rPr>
        <w:t>规定执行</w:t>
      </w:r>
      <w:r>
        <w:rPr>
          <w:rFonts w:hint="eastAsia" w:ascii="Times New Roman" w:hAnsi="Times New Roman" w:eastAsia="方正仿宋_GBK" w:cs="方正仿宋_GBK"/>
          <w:i w:val="0"/>
          <w:color w:val="000000"/>
          <w:spacing w:val="-6"/>
          <w:sz w:val="32"/>
          <w:szCs w:val="32"/>
          <w:shd w:val="clear"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640" w:leftChars="0" w:right="0" w:rightChars="0"/>
        <w:jc w:val="both"/>
        <w:textAlignment w:val="auto"/>
        <w:rPr>
          <w:rFonts w:hint="default" w:ascii="Times New Roman" w:hAnsi="Times New Roman" w:eastAsia="方正黑体_GBK" w:cs="Times New Roman"/>
          <w:i w:val="0"/>
          <w:color w:val="000000"/>
          <w:spacing w:val="-6"/>
          <w:sz w:val="32"/>
          <w:szCs w:val="32"/>
          <w:shd w:val="clear" w:fill="FFFFFF"/>
        </w:rPr>
      </w:pPr>
      <w:r>
        <w:rPr>
          <w:rFonts w:hint="eastAsia" w:ascii="Times New Roman" w:hAnsi="Times New Roman" w:eastAsia="方正黑体_GBK" w:cs="Times New Roman"/>
          <w:i w:val="0"/>
          <w:color w:val="000000"/>
          <w:spacing w:val="-6"/>
          <w:sz w:val="32"/>
          <w:szCs w:val="32"/>
          <w:shd w:val="clear" w:fill="FFFFFF"/>
          <w:lang w:val="en-US" w:eastAsia="zh-CN"/>
        </w:rPr>
        <w:t>二、</w:t>
      </w:r>
      <w:r>
        <w:rPr>
          <w:rFonts w:hint="default" w:ascii="Times New Roman" w:hAnsi="Times New Roman" w:eastAsia="方正黑体_GBK" w:cs="Times New Roman"/>
          <w:i w:val="0"/>
          <w:color w:val="000000"/>
          <w:spacing w:val="-6"/>
          <w:sz w:val="32"/>
          <w:szCs w:val="32"/>
          <w:shd w:val="clear" w:fill="FFFFFF"/>
        </w:rPr>
        <w:t>补贴对象和补贴标准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eastAsia" w:ascii="Times New Roman" w:hAnsi="Times New Roman" w:eastAsia="方正楷体_GBK" w:cs="方正楷体_GBK"/>
          <w:b/>
          <w:bCs w:val="0"/>
          <w:i w:val="0"/>
          <w:color w:val="000000"/>
          <w:spacing w:val="-6"/>
          <w:sz w:val="32"/>
          <w:szCs w:val="32"/>
          <w:lang w:eastAsia="zh-CN"/>
        </w:rPr>
      </w:pPr>
      <w:r>
        <w:rPr>
          <w:rFonts w:hint="eastAsia" w:ascii="Times New Roman" w:hAnsi="Times New Roman" w:eastAsia="方正楷体_GBK" w:cs="方正楷体_GBK"/>
          <w:b/>
          <w:bCs w:val="0"/>
          <w:i w:val="0"/>
          <w:color w:val="000000"/>
          <w:spacing w:val="-6"/>
          <w:sz w:val="32"/>
          <w:szCs w:val="32"/>
          <w:shd w:val="clear" w:fill="FFFFFF"/>
        </w:rPr>
        <w:t>（</w:t>
      </w:r>
      <w:r>
        <w:rPr>
          <w:rFonts w:hint="eastAsia" w:ascii="Times New Roman" w:hAnsi="Times New Roman" w:eastAsia="方正楷体_GBK" w:cs="方正楷体_GBK"/>
          <w:b/>
          <w:bCs w:val="0"/>
          <w:i w:val="0"/>
          <w:color w:val="000000"/>
          <w:spacing w:val="-6"/>
          <w:sz w:val="32"/>
          <w:szCs w:val="32"/>
          <w:shd w:val="clear" w:fill="FFFFFF"/>
          <w:lang w:val="en-US" w:eastAsia="zh-CN"/>
        </w:rPr>
        <w:t>一</w:t>
      </w:r>
      <w:r>
        <w:rPr>
          <w:rFonts w:hint="eastAsia" w:ascii="Times New Roman" w:hAnsi="Times New Roman" w:eastAsia="方正楷体_GBK" w:cs="方正楷体_GBK"/>
          <w:b/>
          <w:bCs w:val="0"/>
          <w:i w:val="0"/>
          <w:color w:val="000000"/>
          <w:spacing w:val="-6"/>
          <w:sz w:val="32"/>
          <w:szCs w:val="32"/>
          <w:shd w:val="clear" w:fill="FFFFFF"/>
        </w:rPr>
        <w:t>）补贴</w:t>
      </w:r>
      <w:r>
        <w:rPr>
          <w:rFonts w:hint="eastAsia" w:ascii="Times New Roman" w:hAnsi="Times New Roman" w:eastAsia="方正楷体_GBK" w:cs="方正楷体_GBK"/>
          <w:b/>
          <w:bCs w:val="0"/>
          <w:i w:val="0"/>
          <w:color w:val="000000"/>
          <w:spacing w:val="-6"/>
          <w:sz w:val="32"/>
          <w:szCs w:val="32"/>
          <w:shd w:val="clear" w:fill="FFFFFF"/>
          <w:lang w:val="en-US" w:eastAsia="zh-CN"/>
        </w:rPr>
        <w:t>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16" w:firstLineChars="200"/>
        <w:jc w:val="both"/>
        <w:textAlignment w:val="auto"/>
        <w:rPr>
          <w:rFonts w:hint="default" w:ascii="Times New Roman" w:hAnsi="Times New Roman" w:eastAsia="方正仿宋_GBK" w:cs="方正仿宋_GBK"/>
          <w:i w:val="0"/>
          <w:color w:val="000000"/>
          <w:spacing w:val="-6"/>
          <w:sz w:val="32"/>
          <w:szCs w:val="32"/>
          <w:shd w:val="clear" w:fill="FFFFFF"/>
        </w:rPr>
      </w:pPr>
      <w:r>
        <w:rPr>
          <w:rFonts w:hint="default" w:ascii="Times New Roman" w:hAnsi="Times New Roman" w:eastAsia="方正仿宋_GBK" w:cs="方正仿宋_GBK"/>
          <w:i w:val="0"/>
          <w:color w:val="000000"/>
          <w:spacing w:val="-6"/>
          <w:sz w:val="32"/>
          <w:szCs w:val="32"/>
          <w:shd w:val="clear" w:fill="FFFFFF"/>
        </w:rPr>
        <w:t>补贴对象为从事农业生产的农民和农业生产经营组织（以下简称</w:t>
      </w:r>
      <w:r>
        <w:rPr>
          <w:rFonts w:hint="eastAsia" w:ascii="Times New Roman" w:hAnsi="Times New Roman" w:eastAsia="方正仿宋_GBK" w:cs="方正仿宋_GBK"/>
          <w:i w:val="0"/>
          <w:color w:val="000000"/>
          <w:spacing w:val="-6"/>
          <w:sz w:val="32"/>
          <w:szCs w:val="32"/>
          <w:shd w:val="clear" w:fill="FFFFFF"/>
          <w:lang w:eastAsia="zh-CN"/>
        </w:rPr>
        <w:t>“</w:t>
      </w:r>
      <w:r>
        <w:rPr>
          <w:rFonts w:hint="default" w:ascii="Times New Roman" w:hAnsi="Times New Roman" w:eastAsia="方正仿宋_GBK" w:cs="方正仿宋_GBK"/>
          <w:i w:val="0"/>
          <w:color w:val="000000"/>
          <w:spacing w:val="-6"/>
          <w:sz w:val="32"/>
          <w:szCs w:val="32"/>
          <w:shd w:val="clear" w:fill="FFFFFF"/>
        </w:rPr>
        <w:t>购机户</w:t>
      </w:r>
      <w:r>
        <w:rPr>
          <w:rFonts w:hint="eastAsia" w:ascii="Times New Roman" w:hAnsi="Times New Roman" w:eastAsia="方正仿宋_GBK" w:cs="方正仿宋_GBK"/>
          <w:i w:val="0"/>
          <w:color w:val="000000"/>
          <w:spacing w:val="-6"/>
          <w:sz w:val="32"/>
          <w:szCs w:val="32"/>
          <w:shd w:val="clear" w:fill="FFFFFF"/>
          <w:lang w:eastAsia="zh-CN"/>
        </w:rPr>
        <w:t>”</w:t>
      </w:r>
      <w:r>
        <w:rPr>
          <w:rFonts w:hint="default" w:ascii="Times New Roman" w:hAnsi="Times New Roman" w:eastAsia="方正仿宋_GBK" w:cs="方正仿宋_GBK"/>
          <w:i w:val="0"/>
          <w:color w:val="000000"/>
          <w:spacing w:val="-6"/>
          <w:sz w:val="32"/>
          <w:szCs w:val="32"/>
          <w:shd w:val="clear" w:fill="FFFFFF"/>
        </w:rPr>
        <w:t>）。其中：农民还包括财政不予缴纳社保、养老金等且是农民身份的村干部、村民小组长、民兵、公益性岗位的协管员等人员以及国有农牧场从事农业生产的职工；农业生产经营组织包括农村集体经济组织、农民专业合作经济组织、农业企业和其他从事农业生产经营的组织。补贴对象不包括党政机关、事业单位等实行财政拨款（补助）的人员（包括聘用制）。在确定补贴对象时，要将引导和加强农机社会化服务组织及农业应急救灾组织发展等组织作为补贴重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16" w:firstLineChars="200"/>
        <w:jc w:val="both"/>
        <w:textAlignment w:val="auto"/>
        <w:rPr>
          <w:rFonts w:hint="default" w:ascii="Times New Roman" w:hAnsi="Times New Roman" w:eastAsia="方正仿宋_GBK" w:cs="方正仿宋_GBK"/>
          <w:i w:val="0"/>
          <w:color w:val="000000"/>
          <w:spacing w:val="-6"/>
          <w:sz w:val="32"/>
          <w:szCs w:val="32"/>
          <w:shd w:val="clear" w:fill="FFFFFF"/>
        </w:rPr>
      </w:pPr>
      <w:r>
        <w:rPr>
          <w:rFonts w:hint="default" w:ascii="Times New Roman" w:hAnsi="Times New Roman" w:eastAsia="方正仿宋_GBK" w:cs="方正仿宋_GBK"/>
          <w:i w:val="0"/>
          <w:color w:val="000000"/>
          <w:spacing w:val="-6"/>
          <w:sz w:val="32"/>
          <w:szCs w:val="32"/>
          <w:shd w:val="clear" w:fill="FFFFFF"/>
        </w:rPr>
        <w:t>一户农牧民年度内享受补贴的拖拉机或自带动力的农业机械数量不超过</w:t>
      </w:r>
      <w:r>
        <w:rPr>
          <w:rFonts w:hint="default" w:ascii="Times New Roman" w:hAnsi="Times New Roman" w:eastAsia="方正仿宋_GBK" w:cs="方正仿宋_GBK"/>
          <w:i w:val="0"/>
          <w:color w:val="000000"/>
          <w:spacing w:val="-6"/>
          <w:sz w:val="32"/>
          <w:szCs w:val="32"/>
          <w:shd w:val="clear" w:fill="FFFFFF"/>
          <w:lang w:val="en-US" w:eastAsia="zh-CN"/>
        </w:rPr>
        <w:t>3</w:t>
      </w:r>
      <w:r>
        <w:rPr>
          <w:rFonts w:hint="default" w:ascii="Times New Roman" w:hAnsi="Times New Roman" w:eastAsia="方正仿宋_GBK" w:cs="方正仿宋_GBK"/>
          <w:i w:val="0"/>
          <w:color w:val="000000"/>
          <w:spacing w:val="-6"/>
          <w:sz w:val="32"/>
          <w:szCs w:val="32"/>
          <w:shd w:val="clear" w:fill="FFFFFF"/>
        </w:rPr>
        <w:t>台，配套农具数量不限，但同一品目的农具不超过3台；一个农机专业合作社年度内享受补贴的拖拉机或联合收获机不超过10台，配套农具数量不限。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16" w:firstLineChars="200"/>
        <w:jc w:val="both"/>
        <w:textAlignment w:val="auto"/>
        <w:rPr>
          <w:rFonts w:hint="default" w:ascii="Times New Roman" w:hAnsi="Times New Roman" w:eastAsia="方正仿宋_GBK" w:cs="方正仿宋_GBK"/>
          <w:i w:val="0"/>
          <w:color w:val="000000"/>
          <w:spacing w:val="-6"/>
          <w:sz w:val="32"/>
          <w:szCs w:val="32"/>
          <w:shd w:val="clear" w:fill="FFFFFF"/>
          <w:lang w:eastAsia="zh-CN"/>
        </w:rPr>
      </w:pPr>
      <w:r>
        <w:rPr>
          <w:rFonts w:hint="default" w:ascii="Times New Roman" w:hAnsi="Times New Roman" w:eastAsia="方正仿宋_GBK" w:cs="方正仿宋_GBK"/>
          <w:i w:val="0"/>
          <w:color w:val="000000"/>
          <w:spacing w:val="-6"/>
          <w:sz w:val="32"/>
          <w:szCs w:val="32"/>
          <w:shd w:val="clear" w:fill="FFFFFF"/>
        </w:rPr>
        <w:t>同一实施年度内，原则上每个购机户享受补贴资金总额不超过60万元，每个农业生产经营组织可享受补贴资金总额不超过300万元。</w:t>
      </w:r>
      <w:r>
        <w:rPr>
          <w:rFonts w:hint="default" w:ascii="Times New Roman" w:hAnsi="Times New Roman" w:eastAsia="方正仿宋_GBK" w:cs="方正仿宋_GBK"/>
          <w:i w:val="0"/>
          <w:color w:val="000000"/>
          <w:spacing w:val="-6"/>
          <w:sz w:val="32"/>
          <w:szCs w:val="32"/>
          <w:shd w:val="clear" w:fill="FFFFFF"/>
          <w:lang w:eastAsia="zh-CN"/>
        </w:rPr>
        <w:t>各乡（镇）</w:t>
      </w:r>
      <w:r>
        <w:rPr>
          <w:rFonts w:hint="eastAsia" w:ascii="Times New Roman" w:hAnsi="Times New Roman" w:eastAsia="方正仿宋_GBK" w:cs="方正仿宋_GBK"/>
          <w:i w:val="0"/>
          <w:color w:val="000000"/>
          <w:spacing w:val="-6"/>
          <w:sz w:val="32"/>
          <w:szCs w:val="32"/>
          <w:shd w:val="clear" w:fill="FFFFFF"/>
          <w:lang w:val="en-US" w:eastAsia="zh-CN"/>
        </w:rPr>
        <w:t>场</w:t>
      </w:r>
      <w:r>
        <w:rPr>
          <w:rFonts w:hint="default" w:ascii="Times New Roman" w:hAnsi="Times New Roman" w:eastAsia="方正仿宋_GBK" w:cs="方正仿宋_GBK"/>
          <w:i w:val="0"/>
          <w:color w:val="000000"/>
          <w:spacing w:val="-6"/>
          <w:sz w:val="32"/>
          <w:szCs w:val="32"/>
          <w:shd w:val="clear" w:fill="FFFFFF"/>
          <w:lang w:eastAsia="zh-CN"/>
        </w:rPr>
        <w:t>要明确各类身份的购机者在</w:t>
      </w:r>
      <w:r>
        <w:rPr>
          <w:rFonts w:hint="default" w:ascii="Times New Roman" w:hAnsi="Times New Roman" w:eastAsia="方正仿宋_GBK" w:cs="方正仿宋_GBK"/>
          <w:i w:val="0"/>
          <w:color w:val="000000"/>
          <w:spacing w:val="-6"/>
          <w:sz w:val="32"/>
          <w:szCs w:val="32"/>
          <w:shd w:val="clear" w:fill="FFFFFF"/>
        </w:rPr>
        <w:t>同一实施年度内</w:t>
      </w:r>
      <w:r>
        <w:rPr>
          <w:rFonts w:hint="default" w:ascii="Times New Roman" w:hAnsi="Times New Roman" w:eastAsia="方正仿宋_GBK" w:cs="方正仿宋_GBK"/>
          <w:i w:val="0"/>
          <w:color w:val="000000"/>
          <w:spacing w:val="-6"/>
          <w:sz w:val="32"/>
          <w:szCs w:val="32"/>
          <w:shd w:val="clear" w:fill="FFFFFF"/>
          <w:lang w:eastAsia="zh-CN"/>
        </w:rPr>
        <w:t>购买各类农业机械数量的上限标准。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eastAsia" w:ascii="Times New Roman" w:hAnsi="Times New Roman" w:eastAsia="方正楷体_GBK" w:cs="方正楷体_GBK"/>
          <w:i w:val="0"/>
          <w:color w:val="000000"/>
          <w:spacing w:val="-6"/>
          <w:sz w:val="32"/>
          <w:szCs w:val="32"/>
        </w:rPr>
      </w:pPr>
      <w:r>
        <w:rPr>
          <w:rFonts w:hint="eastAsia" w:ascii="Times New Roman" w:hAnsi="Times New Roman" w:eastAsia="方正楷体_GBK" w:cs="方正楷体_GBK"/>
          <w:b/>
          <w:i w:val="0"/>
          <w:color w:val="000000"/>
          <w:spacing w:val="-6"/>
          <w:sz w:val="32"/>
          <w:szCs w:val="32"/>
          <w:shd w:val="clear" w:fill="FFFFFF"/>
        </w:rPr>
        <w:t>（二）补贴标准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16" w:firstLineChars="200"/>
        <w:jc w:val="both"/>
        <w:textAlignment w:val="auto"/>
        <w:rPr>
          <w:rFonts w:hint="default" w:ascii="Times New Roman" w:hAnsi="Times New Roman" w:eastAsia="方正仿宋_GBK" w:cs="方正仿宋_GBK"/>
          <w:i w:val="0"/>
          <w:color w:val="000000"/>
          <w:spacing w:val="-6"/>
          <w:sz w:val="32"/>
          <w:szCs w:val="32"/>
          <w:shd w:val="clear" w:fill="FFFFFF"/>
          <w:lang w:eastAsia="zh-CN"/>
        </w:rPr>
      </w:pPr>
      <w:r>
        <w:rPr>
          <w:rFonts w:hint="default" w:ascii="Times New Roman" w:hAnsi="Times New Roman" w:eastAsia="方正仿宋_GBK" w:cs="方正仿宋_GBK"/>
          <w:i w:val="0"/>
          <w:color w:val="000000"/>
          <w:spacing w:val="-6"/>
          <w:sz w:val="32"/>
          <w:szCs w:val="32"/>
          <w:shd w:val="clear" w:fill="FFFFFF"/>
          <w:lang w:eastAsia="zh-CN"/>
        </w:rPr>
        <w:t>农机购置与应用补贴实行定额补贴。补贴品目各档次标准按照《</w:t>
      </w:r>
      <w:r>
        <w:rPr>
          <w:rFonts w:hint="eastAsia" w:ascii="Times New Roman" w:hAnsi="Times New Roman" w:eastAsia="方正仿宋_GBK" w:cs="方正仿宋_GBK"/>
          <w:i w:val="0"/>
          <w:color w:val="000000"/>
          <w:spacing w:val="-6"/>
          <w:sz w:val="32"/>
          <w:szCs w:val="32"/>
          <w:shd w:val="clear" w:fill="FFFFFF"/>
          <w:lang w:val="en-US" w:eastAsia="zh-CN"/>
        </w:rPr>
        <w:t>阿合奇</w:t>
      </w:r>
      <w:r>
        <w:rPr>
          <w:rFonts w:hint="default" w:ascii="Times New Roman" w:hAnsi="Times New Roman" w:eastAsia="方正仿宋_GBK" w:cs="方正仿宋_GBK"/>
          <w:i w:val="0"/>
          <w:color w:val="000000"/>
          <w:spacing w:val="-6"/>
          <w:sz w:val="32"/>
          <w:szCs w:val="32"/>
          <w:shd w:val="clear" w:fill="FFFFFF"/>
          <w:lang w:eastAsia="zh-CN"/>
        </w:rPr>
        <w:t>县2024-2026年农机购置与应用补贴机具补贴额一览表》执行，具体另行通知。各乡（镇）</w:t>
      </w:r>
      <w:r>
        <w:rPr>
          <w:rFonts w:hint="eastAsia" w:ascii="Times New Roman" w:hAnsi="Times New Roman" w:eastAsia="方正仿宋_GBK" w:cs="方正仿宋_GBK"/>
          <w:i w:val="0"/>
          <w:color w:val="000000"/>
          <w:spacing w:val="-6"/>
          <w:sz w:val="32"/>
          <w:szCs w:val="32"/>
          <w:shd w:val="clear" w:fill="FFFFFF"/>
          <w:lang w:val="en-US" w:eastAsia="zh-CN"/>
        </w:rPr>
        <w:t>场</w:t>
      </w:r>
      <w:r>
        <w:rPr>
          <w:rFonts w:hint="default" w:ascii="Times New Roman" w:hAnsi="Times New Roman" w:eastAsia="方正仿宋_GBK" w:cs="方正仿宋_GBK"/>
          <w:i w:val="0"/>
          <w:color w:val="000000"/>
          <w:spacing w:val="-6"/>
          <w:sz w:val="32"/>
          <w:szCs w:val="32"/>
          <w:shd w:val="clear" w:fill="FFFFFF"/>
          <w:lang w:eastAsia="zh-CN"/>
        </w:rPr>
        <w:t>均不得实施累加补贴。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16" w:firstLineChars="200"/>
        <w:jc w:val="both"/>
        <w:textAlignment w:val="auto"/>
        <w:rPr>
          <w:rFonts w:hint="default" w:ascii="Times New Roman" w:hAnsi="Times New Roman" w:eastAsia="方正仿宋_GBK" w:cs="方正仿宋_GBK"/>
          <w:i w:val="0"/>
          <w:color w:val="000000"/>
          <w:spacing w:val="-6"/>
          <w:sz w:val="32"/>
          <w:szCs w:val="32"/>
          <w:shd w:val="clear" w:fill="FFFFFF"/>
          <w:lang w:eastAsia="zh-CN"/>
        </w:rPr>
      </w:pPr>
      <w:r>
        <w:rPr>
          <w:rFonts w:hint="default" w:ascii="Times New Roman" w:hAnsi="Times New Roman" w:eastAsia="方正仿宋_GBK" w:cs="方正仿宋_GBK"/>
          <w:i w:val="0"/>
          <w:color w:val="000000"/>
          <w:spacing w:val="-6"/>
          <w:sz w:val="32"/>
          <w:szCs w:val="32"/>
          <w:shd w:val="clear" w:fill="FFFFFF"/>
          <w:lang w:eastAsia="zh-CN"/>
        </w:rPr>
        <w:t>全</w:t>
      </w:r>
      <w:r>
        <w:rPr>
          <w:rFonts w:hint="eastAsia" w:ascii="Times New Roman" w:hAnsi="Times New Roman" w:eastAsia="方正仿宋_GBK" w:cs="方正仿宋_GBK"/>
          <w:i w:val="0"/>
          <w:color w:val="000000"/>
          <w:spacing w:val="-6"/>
          <w:sz w:val="32"/>
          <w:szCs w:val="32"/>
          <w:shd w:val="clear" w:fill="FFFFFF"/>
          <w:lang w:val="en-US" w:eastAsia="zh-CN"/>
        </w:rPr>
        <w:t>县</w:t>
      </w:r>
      <w:r>
        <w:rPr>
          <w:rFonts w:hint="default" w:ascii="Times New Roman" w:hAnsi="Times New Roman" w:eastAsia="方正仿宋_GBK" w:cs="方正仿宋_GBK"/>
          <w:i w:val="0"/>
          <w:color w:val="000000"/>
          <w:spacing w:val="-6"/>
          <w:sz w:val="32"/>
          <w:szCs w:val="32"/>
          <w:shd w:val="clear" w:fill="FFFFFF"/>
          <w:lang w:eastAsia="zh-CN"/>
        </w:rPr>
        <w:t>范围内补贴额保持总体稳定，具体产品或具体档次的中央财政资金实际补贴比例在测算比例上下一定范围内浮动符合政策规定。在政策实施过程中发现具体产品或档次的中央财政资金实际补贴比例超过测算比例15个百分点以上的，县农业农村部门会同财政部门应结合实际情况及时组织调查，发现劣质产品以低价扰乱市场秩序等违规情节的，按规定严肃查处；对无违规情节的补贴申请，可按原规定兑付补贴资金。发现同档次同品质的大多数产品价格总体下降幅度较大的及时上报自治州综合研判后相应下调此档机具补贴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16" w:firstLineChars="200"/>
        <w:jc w:val="both"/>
        <w:textAlignment w:val="auto"/>
        <w:rPr>
          <w:rFonts w:hint="default" w:ascii="Times New Roman" w:hAnsi="Times New Roman" w:eastAsia="方正仿宋_GBK" w:cs="方正仿宋_GBK"/>
          <w:i w:val="0"/>
          <w:color w:val="000000"/>
          <w:spacing w:val="-6"/>
          <w:sz w:val="32"/>
          <w:szCs w:val="32"/>
          <w:shd w:val="clear" w:fill="FFFFFF"/>
          <w:lang w:eastAsia="zh-CN"/>
        </w:rPr>
      </w:pPr>
      <w:r>
        <w:rPr>
          <w:rFonts w:hint="eastAsia" w:ascii="Times New Roman" w:hAnsi="Times New Roman" w:eastAsia="方正仿宋_GBK" w:cs="方正仿宋_GBK"/>
          <w:i w:val="0"/>
          <w:color w:val="000000"/>
          <w:spacing w:val="-6"/>
          <w:sz w:val="32"/>
          <w:szCs w:val="32"/>
          <w:shd w:val="clear" w:fill="FFFFFF"/>
          <w:lang w:val="en-US" w:eastAsia="zh-CN"/>
        </w:rPr>
        <w:t>阿合奇县</w:t>
      </w:r>
      <w:r>
        <w:rPr>
          <w:rFonts w:hint="default" w:ascii="Times New Roman" w:hAnsi="Times New Roman" w:eastAsia="方正仿宋_GBK" w:cs="方正仿宋_GBK"/>
          <w:i w:val="0"/>
          <w:color w:val="000000"/>
          <w:spacing w:val="-6"/>
          <w:sz w:val="32"/>
          <w:szCs w:val="32"/>
          <w:shd w:val="clear" w:fill="FFFFFF"/>
          <w:lang w:eastAsia="zh-CN"/>
        </w:rPr>
        <w:t>补贴标准继续按照《农业部办公厅、财政部办公厅关于在西藏和新疆南疆地区开展差别化农机购置与应用补贴试点的通知》（农办财〔2017〕19号）执行</w:t>
      </w:r>
      <w:r>
        <w:rPr>
          <w:rFonts w:hint="eastAsia" w:ascii="Times New Roman" w:hAnsi="Times New Roman" w:eastAsia="方正仿宋_GBK" w:cs="方正仿宋_GBK"/>
          <w:i w:val="0"/>
          <w:color w:val="000000"/>
          <w:spacing w:val="-6"/>
          <w:sz w:val="32"/>
          <w:szCs w:val="32"/>
          <w:shd w:val="clear" w:fill="FFFFFF"/>
          <w:lang w:eastAsia="zh-CN"/>
        </w:rPr>
        <w:t>。</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eastAsia"/>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三、</w:t>
      </w:r>
      <w:r>
        <w:rPr>
          <w:rFonts w:hint="default" w:ascii="Times New Roman" w:hAnsi="Times New Roman" w:eastAsia="方正黑体_GBK" w:cs="Times New Roman"/>
          <w:i w:val="0"/>
          <w:color w:val="000000"/>
          <w:spacing w:val="-6"/>
          <w:sz w:val="32"/>
          <w:szCs w:val="32"/>
          <w:shd w:val="clear" w:fill="FFFFFF"/>
        </w:rPr>
        <w:t>资金</w:t>
      </w:r>
      <w:r>
        <w:rPr>
          <w:rFonts w:hint="eastAsia" w:ascii="Times New Roman" w:hAnsi="Times New Roman" w:eastAsia="方正黑体_GBK" w:cs="Times New Roman"/>
          <w:i w:val="0"/>
          <w:color w:val="000000"/>
          <w:spacing w:val="-6"/>
          <w:sz w:val="32"/>
          <w:szCs w:val="32"/>
          <w:shd w:val="clear" w:fill="FFFFFF"/>
          <w:lang w:val="en-US" w:eastAsia="zh-CN"/>
        </w:rPr>
        <w:t>管理</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default" w:ascii="Times New Roman" w:hAnsi="Times New Roman" w:eastAsia="方正仿宋_GBK" w:cs="方正仿宋_GBK"/>
          <w:i w:val="0"/>
          <w:color w:val="000000"/>
          <w:spacing w:val="-6"/>
          <w:sz w:val="32"/>
          <w:szCs w:val="32"/>
          <w:shd w:val="clear" w:fill="FFFFFF"/>
          <w:lang w:eastAsia="zh-CN"/>
        </w:rPr>
      </w:pPr>
      <w:r>
        <w:rPr>
          <w:rFonts w:hint="default" w:ascii="Times New Roman" w:hAnsi="Times New Roman" w:eastAsia="方正仿宋_GBK" w:cs="方正仿宋_GBK"/>
          <w:i w:val="0"/>
          <w:color w:val="000000"/>
          <w:spacing w:val="-6"/>
          <w:sz w:val="32"/>
          <w:szCs w:val="32"/>
          <w:shd w:val="clear" w:fill="FFFFFF"/>
          <w:lang w:eastAsia="zh-CN"/>
        </w:rPr>
        <w:t>中央财政和自治区财政配套农机购置与应用补贴资金支出主要用于支持购置先进适用农业机械，以及开展农机报废更新等方面。利用其他财政项目资金购置的机具不得申请补贴。</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jc w:val="both"/>
        <w:textAlignment w:val="auto"/>
        <w:rPr>
          <w:rFonts w:hint="eastAsia" w:ascii="Times New Roman" w:hAnsi="Times New Roman" w:eastAsia="方正楷体_GBK" w:cs="方正楷体_GBK"/>
          <w:i w:val="0"/>
          <w:color w:val="000000"/>
          <w:spacing w:val="-6"/>
          <w:sz w:val="32"/>
          <w:szCs w:val="32"/>
          <w:lang w:eastAsia="zh-CN"/>
        </w:rPr>
      </w:pPr>
      <w:r>
        <w:rPr>
          <w:rFonts w:hint="eastAsia" w:ascii="Times New Roman" w:hAnsi="Times New Roman" w:eastAsia="方正楷体_GBK" w:cs="方正楷体_GBK"/>
          <w:b/>
          <w:i w:val="0"/>
          <w:color w:val="000000"/>
          <w:spacing w:val="-6"/>
          <w:sz w:val="32"/>
          <w:szCs w:val="32"/>
          <w:shd w:val="clear" w:fill="FFFFFF"/>
        </w:rPr>
        <w:t>（一）资金</w:t>
      </w:r>
      <w:r>
        <w:rPr>
          <w:rFonts w:hint="eastAsia" w:ascii="Times New Roman" w:hAnsi="Times New Roman" w:eastAsia="方正楷体_GBK" w:cs="方正楷体_GBK"/>
          <w:b/>
          <w:i w:val="0"/>
          <w:color w:val="000000"/>
          <w:spacing w:val="-6"/>
          <w:sz w:val="32"/>
          <w:szCs w:val="32"/>
          <w:shd w:val="clear" w:fill="FFFFFF"/>
          <w:lang w:val="en-US" w:eastAsia="zh-CN"/>
        </w:rPr>
        <w:t>监管</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default" w:ascii="Times New Roman" w:hAnsi="Times New Roman" w:eastAsia="方正仿宋_GBK" w:cs="方正仿宋_GBK"/>
          <w:i w:val="0"/>
          <w:color w:val="000000"/>
          <w:spacing w:val="-6"/>
          <w:sz w:val="32"/>
          <w:szCs w:val="32"/>
          <w:shd w:val="clear" w:fill="FFFFFF"/>
          <w:lang w:eastAsia="zh-CN"/>
        </w:rPr>
      </w:pPr>
      <w:r>
        <w:rPr>
          <w:rFonts w:hint="eastAsia" w:ascii="Times New Roman" w:hAnsi="Times New Roman" w:eastAsia="方正仿宋_GBK" w:cs="方正仿宋_GBK"/>
          <w:i w:val="0"/>
          <w:color w:val="000000"/>
          <w:spacing w:val="-6"/>
          <w:sz w:val="32"/>
          <w:szCs w:val="32"/>
          <w:shd w:val="clear" w:fill="FFFFFF"/>
          <w:lang w:val="en-US" w:eastAsia="zh-CN"/>
        </w:rPr>
        <w:t>县</w:t>
      </w:r>
      <w:r>
        <w:rPr>
          <w:rFonts w:hint="default" w:ascii="Times New Roman" w:hAnsi="Times New Roman" w:eastAsia="方正仿宋_GBK" w:cs="方正仿宋_GBK"/>
          <w:i w:val="0"/>
          <w:color w:val="000000"/>
          <w:spacing w:val="-6"/>
          <w:sz w:val="32"/>
          <w:szCs w:val="32"/>
          <w:shd w:val="clear" w:fill="FFFFFF"/>
          <w:lang w:eastAsia="zh-CN"/>
        </w:rPr>
        <w:t>农业农村局会同财政局综合考虑辖区农机化发展状况、</w:t>
      </w:r>
      <w:r>
        <w:rPr>
          <w:rFonts w:hint="default" w:ascii="Times New Roman" w:hAnsi="Times New Roman" w:eastAsia="方正仿宋_GBK" w:cs="方正仿宋_GBK"/>
          <w:i w:val="0"/>
          <w:color w:val="000000"/>
          <w:spacing w:val="-6"/>
          <w:sz w:val="32"/>
          <w:szCs w:val="32"/>
          <w:shd w:val="clear" w:fill="FFFFFF"/>
          <w:lang w:val="en-US" w:eastAsia="zh-CN"/>
        </w:rPr>
        <w:t>种植结构、</w:t>
      </w:r>
      <w:r>
        <w:rPr>
          <w:rFonts w:hint="default" w:ascii="Times New Roman" w:hAnsi="Times New Roman" w:eastAsia="方正仿宋_GBK" w:cs="方正仿宋_GBK"/>
          <w:i w:val="0"/>
          <w:color w:val="000000"/>
          <w:spacing w:val="-6"/>
          <w:sz w:val="32"/>
          <w:szCs w:val="32"/>
          <w:shd w:val="clear" w:fill="FFFFFF"/>
          <w:lang w:eastAsia="zh-CN"/>
        </w:rPr>
        <w:t>农作物播种面积、主要农产品产量、购机需求、当年资金使用情况等因素，合理测算农机购置补贴资金需求，经</w:t>
      </w:r>
      <w:r>
        <w:rPr>
          <w:rFonts w:hint="default" w:ascii="Times New Roman" w:hAnsi="Times New Roman" w:eastAsia="方正仿宋_GBK" w:cs="方正仿宋_GBK"/>
          <w:i w:val="0"/>
          <w:color w:val="000000"/>
          <w:spacing w:val="-6"/>
          <w:sz w:val="32"/>
          <w:szCs w:val="32"/>
          <w:shd w:val="clear" w:fill="FFFFFF"/>
          <w:lang w:val="en-US" w:eastAsia="zh-CN"/>
        </w:rPr>
        <w:t>县</w:t>
      </w:r>
      <w:r>
        <w:rPr>
          <w:rFonts w:hint="default" w:ascii="Times New Roman" w:hAnsi="Times New Roman" w:eastAsia="方正仿宋_GBK" w:cs="方正仿宋_GBK"/>
          <w:i w:val="0"/>
          <w:color w:val="000000"/>
          <w:spacing w:val="-6"/>
          <w:sz w:val="32"/>
          <w:szCs w:val="32"/>
          <w:shd w:val="clear" w:fill="FFFFFF"/>
          <w:lang w:eastAsia="zh-CN"/>
        </w:rPr>
        <w:t>农业农村局汇总后报自治州农业农村局申报农机购置补贴资金。</w:t>
      </w:r>
      <w:r>
        <w:rPr>
          <w:rFonts w:hint="eastAsia" w:ascii="Times New Roman" w:hAnsi="Times New Roman" w:eastAsia="方正仿宋_GBK" w:cs="方正仿宋_GBK"/>
          <w:i w:val="0"/>
          <w:color w:val="000000"/>
          <w:spacing w:val="-6"/>
          <w:sz w:val="32"/>
          <w:szCs w:val="32"/>
          <w:shd w:val="clear" w:fill="FFFFFF"/>
          <w:lang w:val="en-US" w:eastAsia="zh-CN"/>
        </w:rPr>
        <w:t>根据各乡（镇）场补贴资金使用情况由县农业农村局和县财政局统筹安排资金，</w:t>
      </w:r>
      <w:r>
        <w:rPr>
          <w:rFonts w:hint="default" w:ascii="Times New Roman" w:hAnsi="Times New Roman" w:eastAsia="方正仿宋_GBK" w:cs="方正仿宋_GBK"/>
          <w:i w:val="0"/>
          <w:color w:val="000000"/>
          <w:spacing w:val="-6"/>
          <w:sz w:val="32"/>
          <w:szCs w:val="32"/>
          <w:shd w:val="clear" w:fill="FFFFFF"/>
          <w:lang w:eastAsia="zh-CN"/>
        </w:rPr>
        <w:t>加强资金使用情况监</w:t>
      </w:r>
      <w:r>
        <w:rPr>
          <w:rFonts w:hint="eastAsia" w:ascii="Times New Roman" w:hAnsi="Times New Roman" w:eastAsia="方正仿宋_GBK" w:cs="方正仿宋_GBK"/>
          <w:i w:val="0"/>
          <w:color w:val="000000"/>
          <w:spacing w:val="-6"/>
          <w:sz w:val="32"/>
          <w:szCs w:val="32"/>
          <w:shd w:val="clear" w:fill="FFFFFF"/>
          <w:lang w:val="en-US" w:eastAsia="zh-CN"/>
        </w:rPr>
        <w:t>管</w:t>
      </w:r>
      <w:r>
        <w:rPr>
          <w:rFonts w:hint="default" w:ascii="Times New Roman" w:hAnsi="Times New Roman" w:eastAsia="方正仿宋_GBK" w:cs="方正仿宋_GBK"/>
          <w:i w:val="0"/>
          <w:color w:val="000000"/>
          <w:spacing w:val="-6"/>
          <w:sz w:val="32"/>
          <w:szCs w:val="32"/>
          <w:shd w:val="clear" w:fill="FFFFFF"/>
          <w:lang w:eastAsia="zh-CN"/>
        </w:rPr>
        <w:t>，定期调度和发布资金使用进度，确保不发生资金结转，促进资金使用实现两年动态紧平衡。</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jc w:val="both"/>
        <w:textAlignment w:val="auto"/>
        <w:rPr>
          <w:rFonts w:hint="eastAsia" w:ascii="Times New Roman" w:hAnsi="Times New Roman" w:eastAsia="方正楷体_GBK" w:cs="方正楷体_GBK"/>
          <w:b/>
          <w:bCs w:val="0"/>
          <w:i w:val="0"/>
          <w:color w:val="000000"/>
          <w:spacing w:val="-6"/>
          <w:sz w:val="32"/>
          <w:szCs w:val="32"/>
        </w:rPr>
      </w:pPr>
      <w:r>
        <w:rPr>
          <w:rFonts w:hint="eastAsia" w:ascii="Times New Roman" w:hAnsi="Times New Roman" w:eastAsia="方正楷体_GBK" w:cs="方正楷体_GBK"/>
          <w:b/>
          <w:bCs w:val="0"/>
          <w:i w:val="0"/>
          <w:color w:val="000000"/>
          <w:spacing w:val="-6"/>
          <w:sz w:val="32"/>
          <w:szCs w:val="32"/>
          <w:shd w:val="clear" w:fill="FFFFFF"/>
        </w:rPr>
        <w:t>（</w:t>
      </w:r>
      <w:r>
        <w:rPr>
          <w:rFonts w:hint="eastAsia" w:ascii="Times New Roman" w:hAnsi="Times New Roman" w:eastAsia="方正楷体_GBK" w:cs="方正楷体_GBK"/>
          <w:b/>
          <w:bCs w:val="0"/>
          <w:i w:val="0"/>
          <w:color w:val="000000"/>
          <w:spacing w:val="-6"/>
          <w:sz w:val="32"/>
          <w:szCs w:val="32"/>
          <w:shd w:val="clear" w:fill="FFFFFF"/>
          <w:lang w:val="en-US" w:eastAsia="zh-CN"/>
        </w:rPr>
        <w:t>二</w:t>
      </w:r>
      <w:r>
        <w:rPr>
          <w:rFonts w:hint="eastAsia" w:ascii="Times New Roman" w:hAnsi="Times New Roman" w:eastAsia="方正楷体_GBK" w:cs="方正楷体_GBK"/>
          <w:b/>
          <w:bCs w:val="0"/>
          <w:i w:val="0"/>
          <w:color w:val="000000"/>
          <w:spacing w:val="-6"/>
          <w:sz w:val="32"/>
          <w:szCs w:val="32"/>
          <w:shd w:val="clear" w:fill="FFFFFF"/>
        </w:rPr>
        <w:t>）支出责任与兑付</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leftChars="0" w:right="0" w:rightChars="0" w:firstLine="616" w:firstLineChars="200"/>
        <w:jc w:val="both"/>
        <w:textAlignment w:val="auto"/>
        <w:rPr>
          <w:rFonts w:hint="default" w:ascii="Times New Roman" w:hAnsi="Times New Roman" w:eastAsia="方正仿宋_GBK" w:cs="方正仿宋_GBK"/>
          <w:i w:val="0"/>
          <w:color w:val="000000"/>
          <w:spacing w:val="-6"/>
          <w:sz w:val="32"/>
          <w:szCs w:val="32"/>
          <w:shd w:val="clear" w:fill="FFFFFF"/>
          <w:lang w:eastAsia="zh-CN"/>
        </w:rPr>
      </w:pPr>
      <w:r>
        <w:rPr>
          <w:rFonts w:hint="default" w:ascii="Times New Roman" w:hAnsi="Times New Roman" w:eastAsia="方正仿宋_GBK" w:cs="方正仿宋_GBK"/>
          <w:i w:val="0"/>
          <w:color w:val="000000"/>
          <w:spacing w:val="-6"/>
          <w:sz w:val="32"/>
          <w:szCs w:val="32"/>
          <w:shd w:val="clear" w:fill="FFFFFF"/>
          <w:lang w:eastAsia="zh-CN"/>
        </w:rPr>
        <w:t>农机购置与应用补贴资金必须足额保障，不得挤占、截留、挪用或用于其他支出。当年资金要优先用于以往年度已录入但尚未兑付及当年明确优先兑付的品目档次，并通过农机购置与应用补贴申请办理服务系统（以下简称“办理服务系统”）予以体现</w:t>
      </w:r>
      <w:r>
        <w:rPr>
          <w:rFonts w:hint="eastAsia" w:ascii="Times New Roman" w:hAnsi="Times New Roman" w:eastAsia="方正仿宋_GBK" w:cs="方正仿宋_GBK"/>
          <w:i w:val="0"/>
          <w:color w:val="000000"/>
          <w:spacing w:val="-6"/>
          <w:sz w:val="32"/>
          <w:szCs w:val="32"/>
          <w:shd w:val="clear" w:fill="FFFFFF"/>
          <w:lang w:val="en-US" w:eastAsia="zh-CN"/>
        </w:rPr>
        <w:t>该项补贴资金通过“一卡通”发放</w:t>
      </w:r>
      <w:r>
        <w:rPr>
          <w:rFonts w:hint="default" w:ascii="Times New Roman" w:hAnsi="Times New Roman" w:eastAsia="方正仿宋_GBK" w:cs="方正仿宋_GBK"/>
          <w:i w:val="0"/>
          <w:color w:val="000000"/>
          <w:spacing w:val="-6"/>
          <w:sz w:val="32"/>
          <w:szCs w:val="32"/>
          <w:shd w:val="clear" w:fill="FFFFFF"/>
          <w:lang w:eastAsia="zh-CN"/>
        </w:rPr>
        <w:t>。县财政</w:t>
      </w:r>
      <w:r>
        <w:rPr>
          <w:rFonts w:hint="eastAsia" w:ascii="Times New Roman" w:hAnsi="Times New Roman" w:eastAsia="方正仿宋_GBK" w:cs="方正仿宋_GBK"/>
          <w:i w:val="0"/>
          <w:color w:val="000000"/>
          <w:spacing w:val="-6"/>
          <w:sz w:val="32"/>
          <w:szCs w:val="32"/>
          <w:shd w:val="clear" w:fill="FFFFFF"/>
          <w:lang w:val="en-US" w:eastAsia="zh-CN"/>
        </w:rPr>
        <w:t>局</w:t>
      </w:r>
      <w:r>
        <w:rPr>
          <w:rFonts w:hint="default" w:ascii="Times New Roman" w:hAnsi="Times New Roman" w:eastAsia="方正仿宋_GBK" w:cs="方正仿宋_GBK"/>
          <w:i w:val="0"/>
          <w:color w:val="000000"/>
          <w:spacing w:val="-6"/>
          <w:sz w:val="32"/>
          <w:szCs w:val="32"/>
          <w:shd w:val="clear" w:fill="FFFFFF"/>
          <w:lang w:eastAsia="zh-CN"/>
        </w:rPr>
        <w:t>要保障补贴工作实施必要的组织管理经费，保障实施绩效考核、机具核验、信息化建设、第三方抽查核验等工作开展</w:t>
      </w:r>
      <w:r>
        <w:rPr>
          <w:rFonts w:hint="eastAsia" w:ascii="Times New Roman" w:hAnsi="Times New Roman" w:eastAsia="方正仿宋_GBK" w:cs="方正仿宋_GBK"/>
          <w:i w:val="0"/>
          <w:color w:val="000000"/>
          <w:spacing w:val="-6"/>
          <w:sz w:val="32"/>
          <w:szCs w:val="32"/>
          <w:shd w:val="clear" w:fill="FFFFFF"/>
          <w:lang w:val="en-US" w:eastAsia="zh-CN"/>
        </w:rPr>
        <w:t>的经费</w:t>
      </w:r>
      <w:r>
        <w:rPr>
          <w:rFonts w:hint="default" w:ascii="Times New Roman" w:hAnsi="Times New Roman" w:eastAsia="方正仿宋_GBK" w:cs="方正仿宋_GBK"/>
          <w:i w:val="0"/>
          <w:color w:val="000000"/>
          <w:spacing w:val="-6"/>
          <w:sz w:val="32"/>
          <w:szCs w:val="32"/>
          <w:shd w:val="clear" w:fill="FFFFFF"/>
          <w:lang w:eastAsia="zh-CN"/>
        </w:rPr>
        <w:t>。</w:t>
      </w:r>
      <w:bookmarkStart w:id="0" w:name="_GoBack"/>
      <w:bookmarkEnd w:id="0"/>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auto"/>
        <w:rPr>
          <w:rFonts w:hint="default" w:ascii="Times New Roman" w:hAnsi="Times New Roman" w:cs="Times New Roman"/>
          <w:i w:val="0"/>
          <w:color w:val="000000"/>
          <w:spacing w:val="-6"/>
          <w:sz w:val="32"/>
          <w:szCs w:val="32"/>
        </w:rPr>
      </w:pPr>
      <w:r>
        <w:rPr>
          <w:rFonts w:hint="default" w:ascii="Times New Roman" w:hAnsi="Times New Roman" w:eastAsia="方正黑体_GBK" w:cs="Times New Roman"/>
          <w:i w:val="0"/>
          <w:color w:val="000000"/>
          <w:spacing w:val="-6"/>
          <w:sz w:val="32"/>
          <w:szCs w:val="32"/>
          <w:shd w:val="clear" w:fill="FFFFFF"/>
          <w:lang w:val="en-US" w:eastAsia="zh-CN"/>
        </w:rPr>
        <w:t>四</w:t>
      </w:r>
      <w:r>
        <w:rPr>
          <w:rFonts w:hint="default" w:ascii="Times New Roman" w:hAnsi="Times New Roman" w:eastAsia="方正黑体_GBK" w:cs="Times New Roman"/>
          <w:i w:val="0"/>
          <w:color w:val="000000"/>
          <w:spacing w:val="-6"/>
          <w:sz w:val="32"/>
          <w:szCs w:val="32"/>
          <w:shd w:val="clear" w:fill="FFFFFF"/>
          <w:lang w:eastAsia="zh-CN"/>
        </w:rPr>
        <w:t>、</w:t>
      </w:r>
      <w:r>
        <w:rPr>
          <w:rFonts w:hint="default" w:ascii="Times New Roman" w:hAnsi="Times New Roman" w:eastAsia="方正黑体_GBK" w:cs="Times New Roman"/>
          <w:i w:val="0"/>
          <w:color w:val="000000"/>
          <w:spacing w:val="-6"/>
          <w:sz w:val="32"/>
          <w:szCs w:val="32"/>
          <w:shd w:val="clear" w:fill="FFFFFF"/>
        </w:rPr>
        <w:t>工作要求</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leftChars="0" w:right="0" w:rightChars="0" w:firstLine="619" w:firstLineChars="200"/>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eastAsia" w:ascii="Times New Roman" w:hAnsi="Times New Roman" w:eastAsia="方正楷体_GBK" w:cs="方正楷体_GBK"/>
          <w:b/>
          <w:i w:val="0"/>
          <w:color w:val="000000"/>
          <w:spacing w:val="-6"/>
          <w:sz w:val="32"/>
          <w:szCs w:val="32"/>
          <w:shd w:val="clear" w:fill="FFFFFF"/>
        </w:rPr>
        <w:t>（一）加强领导，明确责任</w:t>
      </w:r>
      <w:r>
        <w:rPr>
          <w:rFonts w:hint="default" w:ascii="Times New Roman" w:hAnsi="Times New Roman" w:eastAsia="楷体_GB2312" w:cs="Times New Roman"/>
          <w:b/>
          <w:i w:val="0"/>
          <w:color w:val="000000"/>
          <w:spacing w:val="-6"/>
          <w:sz w:val="32"/>
          <w:szCs w:val="32"/>
          <w:shd w:val="clear" w:fill="FFFFFF"/>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县农村工作领导小组办公室要加强统筹指导，建立健全农业农村、财政部门联合实施和监管机制，加强绩效管理，完善风险防控制度和内部控制规程，明确职责分工，形成工作合力。县农业农村局落实组织实施、审核、监管责任</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县财政局落实资金兑付、资金监管责任。县农业农村局、财政局加强政策研究，指导乡（镇）</w:t>
      </w:r>
      <w:r>
        <w:rPr>
          <w:rFonts w:hint="eastAsia" w:ascii="Times New Roman" w:hAnsi="Times New Roman" w:eastAsia="方正仿宋_GBK" w:cs="方正仿宋_GBK"/>
          <w:i w:val="0"/>
          <w:color w:val="000000"/>
          <w:spacing w:val="-6"/>
          <w:kern w:val="0"/>
          <w:sz w:val="32"/>
          <w:szCs w:val="32"/>
          <w:shd w:val="clear" w:fill="FFFFFF"/>
          <w:lang w:val="en-US" w:eastAsia="zh-CN" w:bidi="ar"/>
        </w:rPr>
        <w:t>场按照</w:t>
      </w:r>
      <w:r>
        <w:rPr>
          <w:rFonts w:hint="default" w:ascii="Times New Roman" w:hAnsi="Times New Roman" w:eastAsia="方正仿宋_GBK" w:cs="方正仿宋_GBK"/>
          <w:i w:val="0"/>
          <w:color w:val="000000"/>
          <w:spacing w:val="-6"/>
          <w:kern w:val="0"/>
          <w:sz w:val="32"/>
          <w:szCs w:val="32"/>
          <w:shd w:val="clear" w:fill="FFFFFF"/>
          <w:lang w:val="en-US" w:eastAsia="zh-CN" w:bidi="ar"/>
        </w:rPr>
        <w:t>农机购置与应用补贴机具范围</w:t>
      </w:r>
      <w:r>
        <w:rPr>
          <w:rFonts w:hint="eastAsia" w:ascii="Times New Roman" w:hAnsi="Times New Roman" w:eastAsia="方正仿宋_GBK" w:cs="方正仿宋_GBK"/>
          <w:i w:val="0"/>
          <w:color w:val="000000"/>
          <w:spacing w:val="-6"/>
          <w:kern w:val="0"/>
          <w:sz w:val="32"/>
          <w:szCs w:val="32"/>
          <w:shd w:val="clear" w:fill="FFFFFF"/>
          <w:lang w:val="en-US" w:eastAsia="zh-CN" w:bidi="ar"/>
        </w:rPr>
        <w:t>做好申报工作</w:t>
      </w:r>
      <w:r>
        <w:rPr>
          <w:rFonts w:hint="default" w:ascii="Times New Roman" w:hAnsi="Times New Roman" w:eastAsia="方正仿宋_GBK" w:cs="方正仿宋_GBK"/>
          <w:i w:val="0"/>
          <w:color w:val="000000"/>
          <w:spacing w:val="-6"/>
          <w:kern w:val="0"/>
          <w:sz w:val="32"/>
          <w:szCs w:val="32"/>
          <w:shd w:val="clear" w:fill="FFFFFF"/>
          <w:lang w:val="en-US" w:eastAsia="zh-CN" w:bidi="ar"/>
        </w:rPr>
        <w:t>，不断优化补贴结构，开展乡（镇）</w:t>
      </w:r>
      <w:r>
        <w:rPr>
          <w:rFonts w:hint="eastAsia" w:ascii="Times New Roman" w:hAnsi="Times New Roman" w:eastAsia="方正仿宋_GBK" w:cs="方正仿宋_GBK"/>
          <w:i w:val="0"/>
          <w:color w:val="000000"/>
          <w:spacing w:val="-6"/>
          <w:kern w:val="0"/>
          <w:sz w:val="32"/>
          <w:szCs w:val="32"/>
          <w:shd w:val="clear" w:fill="FFFFFF"/>
          <w:lang w:val="en-US" w:eastAsia="zh-CN" w:bidi="ar"/>
        </w:rPr>
        <w:t>场</w:t>
      </w:r>
      <w:r>
        <w:rPr>
          <w:rFonts w:hint="default" w:ascii="Times New Roman" w:hAnsi="Times New Roman" w:eastAsia="方正仿宋_GBK" w:cs="方正仿宋_GBK"/>
          <w:i w:val="0"/>
          <w:color w:val="000000"/>
          <w:spacing w:val="-6"/>
          <w:kern w:val="0"/>
          <w:sz w:val="32"/>
          <w:szCs w:val="32"/>
          <w:shd w:val="clear" w:fill="FFFFFF"/>
          <w:lang w:val="en-US" w:eastAsia="zh-CN" w:bidi="ar"/>
        </w:rPr>
        <w:t>补贴资金需求审核、督导检查、违规查处、绩效管理考核等工作。各乡（镇）</w:t>
      </w:r>
      <w:r>
        <w:rPr>
          <w:rFonts w:hint="eastAsia" w:ascii="Times New Roman" w:hAnsi="Times New Roman" w:eastAsia="方正仿宋_GBK" w:cs="方正仿宋_GBK"/>
          <w:i w:val="0"/>
          <w:color w:val="000000"/>
          <w:spacing w:val="-6"/>
          <w:kern w:val="0"/>
          <w:sz w:val="32"/>
          <w:szCs w:val="32"/>
          <w:shd w:val="clear" w:fill="FFFFFF"/>
          <w:lang w:val="en-US" w:eastAsia="zh-CN" w:bidi="ar"/>
        </w:rPr>
        <w:t>场</w:t>
      </w:r>
      <w:r>
        <w:rPr>
          <w:rFonts w:hint="default" w:ascii="Times New Roman" w:hAnsi="Times New Roman" w:eastAsia="方正仿宋_GBK" w:cs="方正仿宋_GBK"/>
          <w:i w:val="0"/>
          <w:color w:val="000000"/>
          <w:spacing w:val="-6"/>
          <w:kern w:val="0"/>
          <w:sz w:val="32"/>
          <w:szCs w:val="32"/>
          <w:shd w:val="clear" w:fill="FFFFFF"/>
          <w:lang w:val="en-US" w:eastAsia="zh-CN" w:bidi="ar"/>
        </w:rPr>
        <w:t>要落实好补贴范围优化、组织实施、资金兑付、审核监管、违规调查等主体责任，重大事项需会同财政局提交县农村工作领导小组研究决定。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楷体_GBK" w:cs="方正楷体_GBK"/>
          <w:b/>
          <w:i w:val="0"/>
          <w:color w:val="000000"/>
          <w:spacing w:val="-6"/>
          <w:kern w:val="2"/>
          <w:sz w:val="32"/>
          <w:szCs w:val="32"/>
          <w:shd w:val="clear" w:fill="FFFFFF"/>
          <w:lang w:val="en-US" w:eastAsia="zh-CN" w:bidi="ar-SA"/>
        </w:rPr>
        <w:t>（二）因地施策，精准落实。</w:t>
      </w:r>
      <w:r>
        <w:rPr>
          <w:rFonts w:hint="default" w:ascii="Times New Roman" w:hAnsi="Times New Roman" w:eastAsia="方正仿宋_GBK" w:cs="方正仿宋_GBK"/>
          <w:i w:val="0"/>
          <w:color w:val="000000"/>
          <w:spacing w:val="-6"/>
          <w:kern w:val="0"/>
          <w:sz w:val="32"/>
          <w:szCs w:val="32"/>
          <w:shd w:val="clear" w:fill="FFFFFF"/>
          <w:lang w:val="en-US" w:eastAsia="zh-CN" w:bidi="ar"/>
        </w:rPr>
        <w:t>根据</w:t>
      </w:r>
      <w:r>
        <w:rPr>
          <w:rFonts w:hint="eastAsia" w:ascii="Times New Roman" w:hAnsi="Times New Roman" w:eastAsia="方正仿宋_GBK" w:cs="方正仿宋_GBK"/>
          <w:i w:val="0"/>
          <w:color w:val="000000"/>
          <w:spacing w:val="-6"/>
          <w:kern w:val="0"/>
          <w:sz w:val="32"/>
          <w:szCs w:val="32"/>
          <w:shd w:val="clear" w:fill="FFFFFF"/>
          <w:lang w:val="en-US" w:eastAsia="zh-CN" w:bidi="ar"/>
        </w:rPr>
        <w:t>各乡（镇）场</w:t>
      </w:r>
      <w:r>
        <w:rPr>
          <w:rFonts w:hint="default" w:ascii="Times New Roman" w:hAnsi="Times New Roman" w:eastAsia="方正仿宋_GBK" w:cs="方正仿宋_GBK"/>
          <w:i w:val="0"/>
          <w:color w:val="000000"/>
          <w:spacing w:val="-6"/>
          <w:kern w:val="0"/>
          <w:sz w:val="32"/>
          <w:szCs w:val="32"/>
          <w:shd w:val="clear" w:fill="FFFFFF"/>
          <w:lang w:val="en-US" w:eastAsia="zh-CN" w:bidi="ar"/>
        </w:rPr>
        <w:t>农业生产特点、农机具保有量以及农机化发展阶段和需求，对</w:t>
      </w:r>
      <w:r>
        <w:rPr>
          <w:rFonts w:hint="eastAsia" w:ascii="Times New Roman" w:hAnsi="Times New Roman" w:eastAsia="方正仿宋_GBK" w:cs="方正仿宋_GBK"/>
          <w:i w:val="0"/>
          <w:color w:val="000000"/>
          <w:spacing w:val="-6"/>
          <w:kern w:val="0"/>
          <w:sz w:val="32"/>
          <w:szCs w:val="32"/>
          <w:shd w:val="clear" w:fill="FFFFFF"/>
          <w:lang w:val="en-US" w:eastAsia="zh-CN" w:bidi="ar"/>
        </w:rPr>
        <w:t>辖区内</w:t>
      </w:r>
      <w:r>
        <w:rPr>
          <w:rFonts w:hint="default" w:ascii="Times New Roman" w:hAnsi="Times New Roman" w:eastAsia="方正仿宋_GBK" w:cs="方正仿宋_GBK"/>
          <w:i w:val="0"/>
          <w:color w:val="000000"/>
          <w:spacing w:val="-6"/>
          <w:kern w:val="0"/>
          <w:sz w:val="32"/>
          <w:szCs w:val="32"/>
          <w:shd w:val="clear" w:fill="FFFFFF"/>
          <w:lang w:val="en-US" w:eastAsia="zh-CN" w:bidi="ar"/>
        </w:rPr>
        <w:t>保有量明显过多、技术相对落后、实际使用性能较差、不符合实际应用情况、投诉反映问题较多、存在安全隐患的机具建立清单，结合实际制定实施方案，并按年度公布调整的补贴产品品目、档次，明确实行退补、暂停或退出补贴处理以及需优先兑付的补贴机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楷体_GBK" w:cs="方正楷体_GBK"/>
          <w:b/>
          <w:i w:val="0"/>
          <w:color w:val="000000"/>
          <w:spacing w:val="-6"/>
          <w:kern w:val="2"/>
          <w:sz w:val="32"/>
          <w:szCs w:val="32"/>
          <w:shd w:val="clear" w:fill="FFFFFF"/>
          <w:lang w:val="en-US" w:eastAsia="zh-CN" w:bidi="ar-SA"/>
        </w:rPr>
        <w:t>（三）优化服务，提升效能</w:t>
      </w:r>
      <w:r>
        <w:rPr>
          <w:rFonts w:hint="default" w:ascii="Times New Roman" w:hAnsi="Times New Roman" w:eastAsia="楷体_GB2312" w:cs="Times New Roman"/>
          <w:b/>
          <w:i w:val="0"/>
          <w:color w:val="000000"/>
          <w:spacing w:val="-6"/>
          <w:sz w:val="32"/>
          <w:szCs w:val="32"/>
          <w:shd w:val="clear" w:fill="FFFFFF"/>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要加大</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不兑付、慢兑付</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治理力度，及时预警、督促各乡（镇）</w:t>
      </w:r>
      <w:r>
        <w:rPr>
          <w:rFonts w:hint="eastAsia" w:ascii="Times New Roman" w:hAnsi="Times New Roman" w:eastAsia="方正仿宋_GBK" w:cs="方正仿宋_GBK"/>
          <w:i w:val="0"/>
          <w:color w:val="000000"/>
          <w:spacing w:val="-6"/>
          <w:kern w:val="0"/>
          <w:sz w:val="32"/>
          <w:szCs w:val="32"/>
          <w:shd w:val="clear" w:fill="FFFFFF"/>
          <w:lang w:val="en-US" w:eastAsia="zh-CN" w:bidi="ar"/>
        </w:rPr>
        <w:t>场</w:t>
      </w:r>
      <w:r>
        <w:rPr>
          <w:rFonts w:hint="default" w:ascii="Times New Roman" w:hAnsi="Times New Roman" w:eastAsia="方正仿宋_GBK" w:cs="方正仿宋_GBK"/>
          <w:i w:val="0"/>
          <w:color w:val="000000"/>
          <w:spacing w:val="-6"/>
          <w:kern w:val="0"/>
          <w:sz w:val="32"/>
          <w:szCs w:val="32"/>
          <w:shd w:val="clear" w:fill="FFFFFF"/>
          <w:lang w:val="en-US" w:eastAsia="zh-CN" w:bidi="ar"/>
        </w:rPr>
        <w:t>严格落实限时办理要求，加快补贴申请受理、资格审核、机具核验、资金兑付等工作。提高补贴机具核验信息化水平，加快农机试验鉴定、机具投档、牌证管理、补贴资金申领等环节信息系统的互联互通，推进由人工核验向信息化核验转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eastAsia" w:ascii="Times New Roman" w:hAnsi="Times New Roman" w:eastAsia="方正楷体_GBK" w:cs="方正楷体_GBK"/>
          <w:b/>
          <w:i w:val="0"/>
          <w:color w:val="000000"/>
          <w:spacing w:val="-6"/>
          <w:kern w:val="2"/>
          <w:sz w:val="32"/>
          <w:szCs w:val="32"/>
          <w:shd w:val="clear" w:fill="FFFFFF"/>
          <w:lang w:val="en-US" w:eastAsia="zh-CN" w:bidi="ar-SA"/>
        </w:rPr>
        <w:t>（四）公开信息，接受监督</w:t>
      </w:r>
      <w:r>
        <w:rPr>
          <w:rFonts w:hint="default" w:ascii="Times New Roman" w:hAnsi="Times New Roman" w:eastAsia="楷体_GB2312" w:cs="Times New Roman"/>
          <w:b/>
          <w:i w:val="0"/>
          <w:color w:val="000000"/>
          <w:spacing w:val="-6"/>
          <w:sz w:val="32"/>
          <w:szCs w:val="32"/>
          <w:shd w:val="clear" w:fill="FFFFFF"/>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县农业农村部门要加大补贴政策宣传力度，畅通咨询投诉渠道，及时主动回应购机者关注的重点事项。健全完善农机购置与应用补贴信息公开专栏，按年度公告近三年县域内补贴受益信息、资金使用及兑付情况、咨询投诉举报电话、违规查处等信息，主动接受社会监督。正确引导舆论，指导购机者科学选购先进适用机具，及时向社会进行预警已饱和、存在购机风险的机具类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楷体_GBK" w:cs="方正楷体_GBK"/>
          <w:b/>
          <w:i w:val="0"/>
          <w:color w:val="000000"/>
          <w:spacing w:val="-6"/>
          <w:kern w:val="2"/>
          <w:sz w:val="32"/>
          <w:szCs w:val="32"/>
          <w:shd w:val="clear" w:fill="FFFFFF"/>
          <w:lang w:val="en-US" w:eastAsia="zh-CN" w:bidi="ar-SA"/>
        </w:rPr>
        <w:t>（五）加强监督，防控风险</w:t>
      </w:r>
      <w:r>
        <w:rPr>
          <w:rFonts w:hint="default" w:ascii="Times New Roman" w:hAnsi="Times New Roman" w:eastAsia="楷体_GB2312" w:cs="Times New Roman"/>
          <w:b/>
          <w:i w:val="0"/>
          <w:color w:val="000000"/>
          <w:spacing w:val="-6"/>
          <w:sz w:val="32"/>
          <w:szCs w:val="32"/>
          <w:shd w:val="clear" w:fill="FFFFFF"/>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严格落实属地管理责任，</w:t>
      </w:r>
      <w:r>
        <w:rPr>
          <w:rFonts w:hint="eastAsia" w:ascii="Times New Roman" w:hAnsi="Times New Roman" w:eastAsia="方正仿宋_GBK" w:cs="方正仿宋_GBK"/>
          <w:i w:val="0"/>
          <w:color w:val="000000"/>
          <w:spacing w:val="-6"/>
          <w:kern w:val="0"/>
          <w:sz w:val="32"/>
          <w:szCs w:val="32"/>
          <w:shd w:val="clear" w:fill="FFFFFF"/>
          <w:lang w:val="en-US" w:eastAsia="zh-CN" w:bidi="ar"/>
        </w:rPr>
        <w:t>健全</w:t>
      </w:r>
      <w:r>
        <w:rPr>
          <w:rFonts w:hint="default" w:ascii="Times New Roman" w:hAnsi="Times New Roman" w:eastAsia="方正仿宋_GBK" w:cs="方正仿宋_GBK"/>
          <w:i w:val="0"/>
          <w:color w:val="000000"/>
          <w:spacing w:val="-6"/>
          <w:kern w:val="0"/>
          <w:sz w:val="32"/>
          <w:szCs w:val="32"/>
          <w:shd w:val="clear" w:fill="FFFFFF"/>
          <w:lang w:val="en-US" w:eastAsia="zh-CN" w:bidi="ar"/>
        </w:rPr>
        <w:t>农业农村和财政部门牵头</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其他部门支持的联合查处和联动处理工作模式，切实加强风险防控和异常情形主动报告，更加严格实施信用管理和农机产销企业承诺制，从严整治补贴违法违规行为。要充分发挥专业机构的技术优势和大数据的信息优势，有效开展违规行为全流程分析排查，推进补贴机具唯一身份识别和监测终端与辅助驾驶系统应用，提升违规行为排查和监控能力。要强化关键重点工作人员的廉政警示教育和业务培训，严禁有关人员以各种形式直接或间接进行补贴机具经营活动，始终对违法违规行为保持“零容忍”高压态势。支持农机行业协会发挥行业自律功能，强化社会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Times New Roman" w:hAnsi="Times New Roman" w:eastAsia="仿宋_GB2312" w:cs="Times New Roman"/>
          <w:i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仿宋_GBK" w:cs="方正仿宋_GBK"/>
          <w:i w:val="0"/>
          <w:color w:val="000000"/>
          <w:spacing w:val="-6"/>
          <w:kern w:val="0"/>
          <w:sz w:val="32"/>
          <w:szCs w:val="32"/>
          <w:shd w:val="clear" w:fill="FFFFFF"/>
          <w:lang w:val="en-US" w:eastAsia="zh-CN" w:bidi="ar"/>
        </w:rPr>
        <w:t>附件</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1</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2024-2026年农机购置与应用补贴操作实施流程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firstLine="1644" w:firstLineChars="600"/>
        <w:jc w:val="left"/>
        <w:textAlignment w:val="auto"/>
        <w:rPr>
          <w:rFonts w:hint="default" w:ascii="Times New Roman" w:hAnsi="Times New Roman" w:eastAsia="方正仿宋_GBK" w:cs="方正仿宋_GBK"/>
          <w:i w:val="0"/>
          <w:color w:val="000000"/>
          <w:spacing w:val="-23"/>
          <w:kern w:val="0"/>
          <w:sz w:val="32"/>
          <w:szCs w:val="32"/>
          <w:shd w:val="clear" w:fill="FFFFFF"/>
          <w:lang w:val="en-US" w:eastAsia="zh-CN" w:bidi="ar"/>
        </w:rPr>
      </w:pPr>
      <w:r>
        <w:rPr>
          <w:rFonts w:hint="default" w:ascii="Times New Roman" w:hAnsi="Times New Roman" w:eastAsia="方正仿宋_GBK" w:cs="方正仿宋_GBK"/>
          <w:i w:val="0"/>
          <w:color w:val="000000"/>
          <w:spacing w:val="-23"/>
          <w:kern w:val="0"/>
          <w:sz w:val="32"/>
          <w:szCs w:val="32"/>
          <w:shd w:val="clear" w:fill="FFFFFF"/>
          <w:lang w:val="en-US" w:eastAsia="zh-CN" w:bidi="ar"/>
        </w:rPr>
        <w:t>2.2024-2026年</w:t>
      </w:r>
      <w:r>
        <w:rPr>
          <w:rFonts w:hint="eastAsia" w:ascii="Times New Roman" w:hAnsi="Times New Roman" w:eastAsia="方正仿宋_GBK" w:cs="方正仿宋_GBK"/>
          <w:i w:val="0"/>
          <w:color w:val="000000"/>
          <w:spacing w:val="-23"/>
          <w:kern w:val="0"/>
          <w:sz w:val="32"/>
          <w:szCs w:val="32"/>
          <w:shd w:val="clear" w:fill="FFFFFF"/>
          <w:lang w:val="en-US" w:eastAsia="zh-CN" w:bidi="ar"/>
        </w:rPr>
        <w:t>阿合奇县</w:t>
      </w:r>
      <w:r>
        <w:rPr>
          <w:rFonts w:hint="default" w:ascii="Times New Roman" w:hAnsi="Times New Roman" w:eastAsia="方正仿宋_GBK" w:cs="方正仿宋_GBK"/>
          <w:i w:val="0"/>
          <w:color w:val="000000"/>
          <w:spacing w:val="-23"/>
          <w:kern w:val="0"/>
          <w:sz w:val="32"/>
          <w:szCs w:val="32"/>
          <w:shd w:val="clear" w:fill="FFFFFF"/>
          <w:lang w:val="en-US" w:eastAsia="zh-CN" w:bidi="ar"/>
        </w:rPr>
        <w:t>农机购置与应用补贴机具种类范围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Times New Roman" w:hAnsi="Times New Roman" w:eastAsia="仿宋_GB2312" w:cs="Times New Roman"/>
          <w:i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Times New Roman" w:hAnsi="Times New Roman" w:eastAsia="仿宋_GB2312" w:cs="Times New Roman"/>
          <w:i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both"/>
        <w:textAlignment w:val="auto"/>
        <w:rPr>
          <w:rFonts w:hint="default" w:ascii="Times New Roman" w:hAnsi="Times New Roman" w:eastAsia="宋体" w:cs="Times New Roman"/>
          <w:b/>
          <w:bCs/>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b/>
          <w:bCs/>
          <w:i w:val="0"/>
          <w:caps w:val="0"/>
          <w:color w:val="000000"/>
          <w:spacing w:val="0"/>
          <w:sz w:val="32"/>
          <w:szCs w:val="32"/>
          <w:shd w:val="clear" w:fill="FFFFFF"/>
        </w:rPr>
      </w:pPr>
      <w:r>
        <w:rPr>
          <w:rFonts w:hint="default" w:ascii="Times New Roman" w:hAnsi="Times New Roman" w:eastAsia="宋体" w:cs="Times New Roman"/>
          <w:b/>
          <w:bCs/>
          <w:i w:val="0"/>
          <w:caps w:val="0"/>
          <w:color w:val="000000"/>
          <w:spacing w:val="0"/>
          <w:sz w:val="32"/>
          <w:szCs w:val="32"/>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both"/>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i w:val="0"/>
          <w:caps w:val="0"/>
          <w:color w:val="000000"/>
          <w:spacing w:val="0"/>
          <w:sz w:val="32"/>
          <w:szCs w:val="32"/>
          <w:shd w:val="clear" w:fill="FFFFFF"/>
        </w:rPr>
        <w:t>附件</w:t>
      </w:r>
      <w:r>
        <w:rPr>
          <w:rFonts w:hint="eastAsia" w:ascii="Times New Roman" w:hAnsi="Times New Roman" w:eastAsia="方正黑体_GBK" w:cs="方正黑体_GBK"/>
          <w:b w:val="0"/>
          <w:bCs w:val="0"/>
          <w:i w:val="0"/>
          <w:caps w:val="0"/>
          <w:color w:val="000000"/>
          <w:spacing w:val="0"/>
          <w:sz w:val="32"/>
          <w:szCs w:val="32"/>
          <w:shd w:val="clear" w:fill="FFFFFF"/>
          <w:lang w:val="en-US" w:eastAsia="zh-CN"/>
        </w:rPr>
        <w:t>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Times New Roman" w:hAnsi="Times New Roman" w:eastAsia="方正小标宋简体" w:cs="方正小标宋简体"/>
          <w:b w:val="0"/>
          <w:bCs w:val="0"/>
          <w:i w:val="0"/>
          <w:iCs w:val="0"/>
          <w:caps w:val="0"/>
          <w:color w:val="000000"/>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Times New Roman" w:hAnsi="Times New Roman" w:eastAsia="方正小标宋简体" w:cs="方正小标宋简体"/>
          <w:b w:val="0"/>
          <w:bCs w:val="0"/>
          <w:i w:val="0"/>
          <w:iCs w:val="0"/>
          <w:caps w:val="0"/>
          <w:color w:val="000000"/>
          <w:spacing w:val="0"/>
          <w:sz w:val="44"/>
          <w:szCs w:val="44"/>
          <w:lang w:val="en-US" w:eastAsia="zh-CN"/>
        </w:rPr>
      </w:pPr>
      <w:r>
        <w:rPr>
          <w:rFonts w:hint="eastAsia" w:ascii="Times New Roman" w:hAnsi="Times New Roman" w:eastAsia="方正小标宋简体" w:cs="方正小标宋简体"/>
          <w:b w:val="0"/>
          <w:bCs w:val="0"/>
          <w:i w:val="0"/>
          <w:iCs w:val="0"/>
          <w:caps w:val="0"/>
          <w:color w:val="000000"/>
          <w:spacing w:val="0"/>
          <w:sz w:val="44"/>
          <w:szCs w:val="44"/>
          <w:lang w:val="en-US" w:eastAsia="zh-CN"/>
        </w:rPr>
        <w:t>2024-2026年农机购置与应用补贴操作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Times New Roman" w:hAnsi="Times New Roman" w:eastAsia="方正小标宋简体" w:cs="方正小标宋简体"/>
          <w:b w:val="0"/>
          <w:bCs w:val="0"/>
          <w:i w:val="0"/>
          <w:iCs w:val="0"/>
          <w:caps w:val="0"/>
          <w:color w:val="000000"/>
          <w:spacing w:val="0"/>
          <w:sz w:val="44"/>
          <w:szCs w:val="44"/>
          <w:lang w:val="en-US" w:eastAsia="zh-CN"/>
        </w:rPr>
      </w:pPr>
      <w:r>
        <w:rPr>
          <w:rFonts w:hint="eastAsia" w:ascii="Times New Roman" w:hAnsi="Times New Roman" w:eastAsia="方正小标宋简体" w:cs="方正小标宋简体"/>
          <w:b w:val="0"/>
          <w:bCs w:val="0"/>
          <w:i w:val="0"/>
          <w:iCs w:val="0"/>
          <w:caps w:val="0"/>
          <w:color w:val="000000"/>
          <w:spacing w:val="0"/>
          <w:sz w:val="44"/>
          <w:szCs w:val="44"/>
          <w:lang w:val="en-US" w:eastAsia="zh-CN"/>
        </w:rPr>
        <w:t>实施流程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方正小标宋简体" w:cs="方正小标宋简体"/>
          <w:b w:val="0"/>
          <w:bCs w:val="0"/>
          <w:i w:val="0"/>
          <w:iCs w:val="0"/>
          <w:caps w:val="0"/>
          <w:color w:val="000000"/>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仿宋_GBK" w:cs="方正仿宋_GBK"/>
          <w:i w:val="0"/>
          <w:color w:val="000000"/>
          <w:spacing w:val="-6"/>
          <w:kern w:val="0"/>
          <w:sz w:val="32"/>
          <w:szCs w:val="32"/>
          <w:shd w:val="clear" w:fill="FFFFFF"/>
          <w:lang w:val="en-US" w:eastAsia="zh-CN" w:bidi="ar"/>
        </w:rPr>
        <w:t>农机购置与应用补贴政策实行</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自主购机、定额补贴、先购后补、县级结算、直补到卡（户）</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。购机行为完成后，购机者自主向</w:t>
      </w:r>
      <w:r>
        <w:rPr>
          <w:rFonts w:hint="eastAsia" w:ascii="Times New Roman" w:hAnsi="Times New Roman" w:eastAsia="方正仿宋_GBK" w:cs="方正仿宋_GBK"/>
          <w:i w:val="0"/>
          <w:color w:val="000000"/>
          <w:spacing w:val="-6"/>
          <w:kern w:val="0"/>
          <w:sz w:val="32"/>
          <w:szCs w:val="32"/>
          <w:shd w:val="clear" w:fill="FFFFFF"/>
          <w:lang w:val="en-US" w:eastAsia="zh-CN" w:bidi="ar"/>
        </w:rPr>
        <w:t>县</w:t>
      </w:r>
      <w:r>
        <w:rPr>
          <w:rFonts w:hint="default" w:ascii="Times New Roman" w:hAnsi="Times New Roman" w:eastAsia="方正仿宋_GBK" w:cs="方正仿宋_GBK"/>
          <w:i w:val="0"/>
          <w:color w:val="000000"/>
          <w:spacing w:val="-6"/>
          <w:kern w:val="0"/>
          <w:sz w:val="32"/>
          <w:szCs w:val="32"/>
          <w:shd w:val="clear" w:fill="FFFFFF"/>
          <w:lang w:val="en-US" w:eastAsia="zh-CN" w:bidi="ar"/>
        </w:rPr>
        <w:t>农业农村部门提出补贴资金申领事项，签署告知承诺书，承诺购买行为、发票购机价格等信息真实有效，按相关规定申办补贴。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一、发布实施规定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eastAsia" w:ascii="Times New Roman" w:hAnsi="Times New Roman" w:eastAsia="方正仿宋_GBK" w:cs="方正仿宋_GBK"/>
          <w:i w:val="0"/>
          <w:color w:val="000000"/>
          <w:spacing w:val="-6"/>
          <w:kern w:val="0"/>
          <w:sz w:val="32"/>
          <w:szCs w:val="32"/>
          <w:shd w:val="clear" w:fill="FFFFFF"/>
          <w:lang w:val="en-US" w:eastAsia="zh-CN" w:bidi="ar"/>
        </w:rPr>
        <w:t>县</w:t>
      </w:r>
      <w:r>
        <w:rPr>
          <w:rFonts w:hint="default" w:ascii="Times New Roman" w:hAnsi="Times New Roman" w:eastAsia="方正仿宋_GBK" w:cs="方正仿宋_GBK"/>
          <w:i w:val="0"/>
          <w:color w:val="000000"/>
          <w:spacing w:val="-6"/>
          <w:kern w:val="0"/>
          <w:sz w:val="32"/>
          <w:szCs w:val="32"/>
          <w:shd w:val="clear" w:fill="FFFFFF"/>
          <w:lang w:val="en-US" w:eastAsia="zh-CN" w:bidi="ar"/>
        </w:rPr>
        <w:t>农业农村、财政部门按职责分工和有关规定发布本辖区农机购置与应用补贴实施方案，操作程序、补贴额一览表、补贴机具信息表、咨询投诉举报电话等信息。其中，要按年度明确剔除出补贴范围和实行降标的机具品目或档次，并留出过渡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二、组织机具投档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仿宋_GBK" w:cs="方正仿宋_GBK"/>
          <w:i w:val="0"/>
          <w:color w:val="000000"/>
          <w:spacing w:val="-6"/>
          <w:kern w:val="0"/>
          <w:sz w:val="32"/>
          <w:szCs w:val="32"/>
          <w:shd w:val="clear" w:fill="FFFFFF"/>
          <w:lang w:val="en-US" w:eastAsia="zh-CN" w:bidi="ar"/>
        </w:rPr>
        <w:t>自治区农业农村厅按照《农业农村部办公厅关于进一步做好农机购置补贴机具投档与核验等工作的通知》（农办机〔2019〕7号）中《农机购置补贴机具投档工作规范（试行）》等要求，通过农机购置与应用补贴产品自主投档平台，常年受理企业投档，分批组织开展审核，公示公布投档结果，并导入补贴办理服务系统。对提高补贴额测算比例产品、新推广产品、首次申请列入补贴范围产品、价格明显背离同类同档产品、结构过于简单产品、实际使用性能较差、非常规产品等机具（以下简称“高风险机具”）和成套设施装备严格投档资料审核。从严整治不实投档行为，对超范围投送产品、低档高投等造成品目和档次错误的，按规定严肃查处；对多次或重复发生提供不实投档资料违规行为的农机生产企业，按有关规定从重或加重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三、强化现场演示评价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仿宋_GBK" w:cs="方正仿宋_GBK"/>
          <w:i w:val="0"/>
          <w:color w:val="000000"/>
          <w:spacing w:val="-6"/>
          <w:kern w:val="0"/>
          <w:sz w:val="32"/>
          <w:szCs w:val="32"/>
          <w:shd w:val="clear" w:fill="FFFFFF"/>
          <w:lang w:val="en-US" w:eastAsia="zh-CN" w:bidi="ar"/>
        </w:rPr>
        <w:t>各地重点对高风险机具规范组织开展现场演示评价或验证。现场演示评价或验证发现有问题的及时开展调查，并按有关规定进行处理，同时上报自治区农业农村厅。自治区农业农村厅根据调查处理结果，视情采取进一步措施，包括暂停采信相关机构的报告（证书）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四、自主购机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仿宋_GBK" w:cs="方正仿宋_GBK"/>
          <w:i w:val="0"/>
          <w:color w:val="000000"/>
          <w:spacing w:val="-6"/>
          <w:kern w:val="0"/>
          <w:sz w:val="32"/>
          <w:szCs w:val="32"/>
          <w:shd w:val="clear" w:fill="FFFFFF"/>
          <w:lang w:val="en-US" w:eastAsia="zh-CN" w:bidi="ar"/>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五、受理补贴申请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1"/>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仿宋_GBK" w:cs="方正仿宋_GBK"/>
          <w:i w:val="0"/>
          <w:color w:val="000000"/>
          <w:spacing w:val="-6"/>
          <w:kern w:val="0"/>
          <w:sz w:val="32"/>
          <w:szCs w:val="32"/>
          <w:shd w:val="clear" w:fill="FFFFFF"/>
          <w:lang w:val="en-US" w:eastAsia="zh-CN" w:bidi="ar"/>
        </w:rPr>
        <w:t>购机者购机后，及时通过</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新疆农机补贴</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手机APP提交补贴申请，并向</w:t>
      </w:r>
      <w:r>
        <w:rPr>
          <w:rFonts w:hint="eastAsia" w:ascii="Times New Roman" w:hAnsi="Times New Roman" w:eastAsia="方正仿宋_GBK" w:cs="方正仿宋_GBK"/>
          <w:i w:val="0"/>
          <w:color w:val="000000"/>
          <w:spacing w:val="-6"/>
          <w:kern w:val="0"/>
          <w:sz w:val="32"/>
          <w:szCs w:val="32"/>
          <w:shd w:val="clear" w:fill="FFFFFF"/>
          <w:lang w:val="en-US" w:eastAsia="zh-CN" w:bidi="ar"/>
        </w:rPr>
        <w:t>县</w:t>
      </w:r>
      <w:r>
        <w:rPr>
          <w:rFonts w:hint="default" w:ascii="Times New Roman" w:hAnsi="Times New Roman" w:eastAsia="方正仿宋_GBK" w:cs="方正仿宋_GBK"/>
          <w:i w:val="0"/>
          <w:color w:val="000000"/>
          <w:spacing w:val="-6"/>
          <w:kern w:val="0"/>
          <w:sz w:val="32"/>
          <w:szCs w:val="32"/>
          <w:shd w:val="clear" w:fill="FFFFFF"/>
          <w:lang w:val="en-US" w:eastAsia="zh-CN" w:bidi="ar"/>
        </w:rPr>
        <w:t>农业农村部门提交身份证、户口本（生产经营组织需提供营业执照或统一社会信用代码）、银行账号等资料（牌证管理机具还需提交登记证书等资料），同时签字确认。购机超过2年未申请补贴或申请补贴后1年内未签字确认并提交资料的视为自动放弃补贴申请，不予受理（以发票日期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仿宋_GBK" w:cs="方正仿宋_GBK"/>
          <w:i w:val="0"/>
          <w:color w:val="000000"/>
          <w:spacing w:val="-6"/>
          <w:kern w:val="0"/>
          <w:sz w:val="32"/>
          <w:szCs w:val="32"/>
          <w:shd w:val="clear" w:fill="FFFFFF"/>
          <w:lang w:val="en-US" w:eastAsia="zh-CN" w:bidi="ar"/>
        </w:rPr>
        <w:t>县农业农村部门在收到购机者完成签字确认的《农机购置与应用补贴资金申请表》后，应于2个工作日内做出是否受理的决定，对因资料不齐全等原因无法受理的，应注明原因，并按原渠道退回申请。县级农业农村部门全面实行补贴系统常年连续开放，推广使用信息化技术，方便购机者随时在线录入补贴申请信息。纳入物联网监测的补贴机具（原“三合一”机具）及应用补贴试点机具通过扫描二维码申请办理补贴。县级补贴资金申请数量达到或超过当年可用资金（含结转资金、调剂资金）时，购机者提交的补贴申请可继续录入进行预登记，但应及时公告购机者相关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六、机具核验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仿宋_GBK" w:cs="方正仿宋_GBK"/>
          <w:i w:val="0"/>
          <w:color w:val="000000"/>
          <w:spacing w:val="-6"/>
          <w:kern w:val="0"/>
          <w:sz w:val="32"/>
          <w:szCs w:val="32"/>
          <w:shd w:val="clear" w:fill="FFFFFF"/>
          <w:lang w:val="en-US" w:eastAsia="zh-CN" w:bidi="ar"/>
        </w:rPr>
        <w:t>县农业农村部门按照《农机购置与应用补贴机具核验工作要点（试行）》等要求，对补贴相关申请资料进行形式审核，对补贴机具进行核验，其中实行牌证管理的机具，要办理牌证照后再申办补贴，凭牌证免于现场实物核验，但需按照核验规程确定的比例进行抽验。鼓励基层农业农村部门探索多种核验方式，提高补贴机具核验水平。各地可将完成规定作业面积或作业量作为补贴申请受理或核验的前提条件，并结合实际探索打造农机管理干部、农机化技术人员、第三方机构、有经验有意愿的农机使用一线</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土专家</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参加的核验队伍，强化核验工作人力资源保障。进一步推进远程即时视频核验，提高补贴机具核验信息化水平。对高风险等重点机具，应逐台核验；对纳入补贴的安装类、设施类或安全风险较高类补贴机具，以及当地初次出现的高补贴额机具，在安装完成且生产应用一段时间后进行现场核验和补贴兑付；对其他机具，各地可结合实际，确定抽查核验比例。成套设施设备补贴，可组织符合条件的第三方开展核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七、审验公示信息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仿宋_GBK" w:cs="方正仿宋_GBK"/>
          <w:i w:val="0"/>
          <w:color w:val="000000"/>
          <w:spacing w:val="-6"/>
          <w:kern w:val="0"/>
          <w:sz w:val="32"/>
          <w:szCs w:val="32"/>
          <w:shd w:val="clear" w:fill="FFFFFF"/>
          <w:lang w:val="en-US" w:eastAsia="zh-CN" w:bidi="ar"/>
        </w:rPr>
        <w:t>农业农村部门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八、兑付补贴资金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仿宋_GBK" w:cs="方正仿宋_GBK"/>
          <w:i w:val="0"/>
          <w:color w:val="000000"/>
          <w:spacing w:val="-6"/>
          <w:kern w:val="0"/>
          <w:sz w:val="32"/>
          <w:szCs w:val="32"/>
          <w:shd w:val="clear" w:fill="FFFFFF"/>
          <w:lang w:val="en-US" w:eastAsia="zh-CN" w:bidi="ar"/>
        </w:rPr>
        <w:t>县农业农村部门在公示完成后5个工作日内，向县财政部门提交资金兑付申请与有关材料。纳入物联网监测的补贴机具，以及开展应用补贴试点机具在完成规定的作业标准后予以提交兑付。县财政部门于15个工作日内</w:t>
      </w:r>
      <w:r>
        <w:rPr>
          <w:rFonts w:hint="eastAsia" w:ascii="Times New Roman" w:hAnsi="Times New Roman" w:eastAsia="方正仿宋_GBK" w:cs="方正仿宋_GBK"/>
          <w:i w:val="0"/>
          <w:color w:val="000000"/>
          <w:spacing w:val="-6"/>
          <w:kern w:val="0"/>
          <w:sz w:val="32"/>
          <w:szCs w:val="32"/>
          <w:shd w:val="clear" w:fill="FFFFFF"/>
          <w:lang w:val="en-US" w:eastAsia="zh-CN" w:bidi="ar"/>
        </w:rPr>
        <w:t>以惠民惠农“一卡通”系统</w:t>
      </w:r>
      <w:r>
        <w:rPr>
          <w:rFonts w:hint="default" w:ascii="Times New Roman" w:hAnsi="Times New Roman" w:eastAsia="方正仿宋_GBK" w:cs="方正仿宋_GBK"/>
          <w:i w:val="0"/>
          <w:color w:val="000000"/>
          <w:spacing w:val="-6"/>
          <w:kern w:val="0"/>
          <w:sz w:val="32"/>
          <w:szCs w:val="32"/>
          <w:shd w:val="clear" w:fill="FFFFFF"/>
          <w:lang w:val="en-US" w:eastAsia="zh-CN" w:bidi="ar"/>
        </w:rPr>
        <w:t>向符合要求的购机者</w:t>
      </w:r>
      <w:r>
        <w:rPr>
          <w:rFonts w:hint="eastAsia" w:ascii="Times New Roman" w:hAnsi="Times New Roman" w:eastAsia="方正仿宋_GBK" w:cs="方正仿宋_GBK"/>
          <w:i w:val="0"/>
          <w:color w:val="000000"/>
          <w:spacing w:val="-6"/>
          <w:kern w:val="0"/>
          <w:sz w:val="32"/>
          <w:szCs w:val="32"/>
          <w:shd w:val="clear" w:fill="FFFFFF"/>
          <w:lang w:val="en-US" w:eastAsia="zh-CN" w:bidi="ar"/>
        </w:rPr>
        <w:t>通过“一卡通”方式</w:t>
      </w:r>
      <w:r>
        <w:rPr>
          <w:rFonts w:hint="default" w:ascii="Times New Roman" w:hAnsi="Times New Roman" w:eastAsia="方正仿宋_GBK" w:cs="方正仿宋_GBK"/>
          <w:i w:val="0"/>
          <w:color w:val="000000"/>
          <w:spacing w:val="-6"/>
          <w:kern w:val="0"/>
          <w:sz w:val="32"/>
          <w:szCs w:val="32"/>
          <w:shd w:val="clear" w:fill="FFFFFF"/>
          <w:lang w:val="en-US" w:eastAsia="zh-CN" w:bidi="ar"/>
        </w:rPr>
        <w:t>兑付资金。严禁挤占挪用农机购置与应用补贴资金。县财政部门因资金不足或违法违规处理等原因需要延期兑付的，应会同农业农村部门做好政策解读，告知并稳定购机者预期，同时联合上报资金供需情况。各地当年补贴资金兑付工作开展情况与下年资金安排挂钩。补贴申领原则上当年有效，因当年财政补贴资金规模不够、办理手续时间紧张等原因确实难以兑付的，在下一个年度优先兑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仿宋_GBK" w:cs="方正仿宋_GBK"/>
          <w:i w:val="0"/>
          <w:color w:val="000000"/>
          <w:spacing w:val="-6"/>
          <w:kern w:val="0"/>
          <w:sz w:val="32"/>
          <w:szCs w:val="32"/>
          <w:shd w:val="clear" w:fill="FFFFFF"/>
          <w:lang w:val="en-US" w:eastAsia="zh-CN" w:bidi="ar"/>
        </w:rPr>
        <w:t>结合农业机械报废更新补贴政策实施，当年报废旧机，并购买同等数量新机申请购置补贴的农机社会化服务组织可予以优先兑付。各地会同财政部门可根据产业急需拟定优先兑付的补贴机具的品目、档次</w:t>
      </w:r>
      <w:r>
        <w:rPr>
          <w:rFonts w:hint="eastAsia" w:ascii="Times New Roman" w:hAnsi="Times New Roman" w:eastAsia="方正仿宋_GBK" w:cs="方正仿宋_GBK"/>
          <w:i w:val="0"/>
          <w:color w:val="000000"/>
          <w:spacing w:val="-6"/>
          <w:kern w:val="0"/>
          <w:sz w:val="32"/>
          <w:szCs w:val="32"/>
          <w:shd w:val="clear" w:fill="FFFFFF"/>
          <w:lang w:val="en-US" w:eastAsia="zh-CN" w:bidi="ar"/>
        </w:rPr>
        <w:t>，</w:t>
      </w:r>
      <w:r>
        <w:rPr>
          <w:rFonts w:hint="default" w:ascii="Times New Roman" w:hAnsi="Times New Roman" w:eastAsia="方正仿宋_GBK" w:cs="方正仿宋_GBK"/>
          <w:i w:val="0"/>
          <w:color w:val="000000"/>
          <w:spacing w:val="-6"/>
          <w:kern w:val="0"/>
          <w:sz w:val="32"/>
          <w:szCs w:val="32"/>
          <w:shd w:val="clear" w:fill="FFFFFF"/>
          <w:lang w:val="en-US" w:eastAsia="zh-CN" w:bidi="ar"/>
        </w:rPr>
        <w:t>报送自治区备案后实施。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九、组织抽查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eastAsia" w:ascii="Times New Roman" w:hAnsi="Times New Roman" w:eastAsia="方正仿宋_GBK" w:cs="方正仿宋_GBK"/>
          <w:i w:val="0"/>
          <w:color w:val="000000"/>
          <w:spacing w:val="-6"/>
          <w:kern w:val="0"/>
          <w:sz w:val="32"/>
          <w:szCs w:val="32"/>
          <w:shd w:val="clear" w:fill="FFFFFF"/>
          <w:lang w:val="en-US" w:eastAsia="zh-CN" w:bidi="ar"/>
        </w:rPr>
        <w:t>配合自治区、自治州开展农机购置与应用补贴抽查，</w:t>
      </w:r>
      <w:r>
        <w:rPr>
          <w:rFonts w:hint="default" w:ascii="Times New Roman" w:hAnsi="Times New Roman" w:eastAsia="方正仿宋_GBK" w:cs="方正仿宋_GBK"/>
          <w:i w:val="0"/>
          <w:color w:val="000000"/>
          <w:spacing w:val="-6"/>
          <w:kern w:val="0"/>
          <w:sz w:val="32"/>
          <w:szCs w:val="32"/>
          <w:shd w:val="clear" w:fill="FFFFFF"/>
          <w:lang w:val="en-US" w:eastAsia="zh-CN" w:bidi="ar"/>
        </w:rPr>
        <w:t>重点对单一型号购置较为集中、单人多台套、短期内大批量、同人连年重复购置、机具适应性和购置数量与购机者生产经营服务所需不相符等情形的高风险机具以及存在明显安全隐患的机具进行查核，对发现的问题线索及时进行评估并报告。涉嫌违规的，应及时组织调查并按规定处理，涉嫌违法犯罪的，要坚决向司法机关移交严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3"/>
        <w:jc w:val="left"/>
        <w:textAlignment w:val="auto"/>
        <w:rPr>
          <w:rFonts w:hint="default" w:ascii="Times New Roman" w:hAnsi="Times New Roman" w:eastAsia="方正仿宋_GBK" w:cs="方正仿宋_GBK"/>
          <w:i w:val="0"/>
          <w:color w:val="000000"/>
          <w:spacing w:val="-6"/>
          <w:kern w:val="0"/>
          <w:sz w:val="32"/>
          <w:szCs w:val="32"/>
          <w:shd w:val="clear" w:fill="FFFFFF"/>
          <w:lang w:val="en-US" w:eastAsia="zh-CN" w:bidi="ar"/>
        </w:rPr>
      </w:pPr>
      <w:r>
        <w:rPr>
          <w:rFonts w:hint="default" w:ascii="Times New Roman" w:hAnsi="Times New Roman" w:eastAsia="方正仿宋_GBK" w:cs="方正仿宋_GBK"/>
          <w:i w:val="0"/>
          <w:color w:val="000000"/>
          <w:spacing w:val="-6"/>
          <w:kern w:val="0"/>
          <w:sz w:val="32"/>
          <w:szCs w:val="32"/>
          <w:shd w:val="clear" w:fill="FFFFFF"/>
          <w:lang w:val="en-US" w:eastAsia="zh-CN" w:bidi="ar"/>
        </w:rPr>
        <w:t>补贴政策实行跨年度连续实施，除发生违法违规行为的，不得以任何理由限制购机者提交补贴申请。2024年6月1日起，补贴机具资质、补贴额度和办理程序等均按购机者提交申请时的相关政策执行。购机者对其购置的补贴机具拥有所有权、自主使用，可依法处置。</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rPr>
          <w:rFonts w:hint="default" w:ascii="Times New Roman" w:hAnsi="Times New Roman" w:cs="Times New Roman"/>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both"/>
        <w:rPr>
          <w:rFonts w:hint="default" w:ascii="Times New Roman" w:hAnsi="Times New Roman" w:eastAsia="宋体" w:cs="Times New Roman"/>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both"/>
        <w:rPr>
          <w:rFonts w:hint="default" w:ascii="Times New Roman" w:hAnsi="Times New Roman" w:eastAsia="宋体" w:cs="Times New Roman"/>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both"/>
        <w:rPr>
          <w:rFonts w:hint="default" w:ascii="Times New Roman" w:hAnsi="Times New Roman" w:eastAsia="宋体"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val="0"/>
        <w:snapToGrid w:val="0"/>
        <w:spacing w:line="560" w:lineRule="exact"/>
        <w:rPr>
          <w:rFonts w:hint="default" w:ascii="Times New Roman" w:hAnsi="Times New Roman" w:eastAsia="宋体" w:cs="Times New Roman"/>
          <w:b/>
          <w:bCs/>
          <w:i w:val="0"/>
          <w:caps w:val="0"/>
          <w:color w:val="000000"/>
          <w:spacing w:val="0"/>
          <w:sz w:val="32"/>
          <w:szCs w:val="32"/>
          <w:shd w:val="clear" w:fill="FFFFFF"/>
        </w:rPr>
      </w:pPr>
      <w:r>
        <w:rPr>
          <w:rFonts w:hint="default" w:ascii="Times New Roman" w:hAnsi="Times New Roman" w:eastAsia="宋体" w:cs="Times New Roman"/>
          <w:b/>
          <w:bCs/>
          <w:i w:val="0"/>
          <w:caps w:val="0"/>
          <w:color w:val="000000"/>
          <w:spacing w:val="0"/>
          <w:sz w:val="32"/>
          <w:szCs w:val="32"/>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both"/>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i w:val="0"/>
          <w:caps w:val="0"/>
          <w:color w:val="000000"/>
          <w:spacing w:val="0"/>
          <w:sz w:val="32"/>
          <w:szCs w:val="32"/>
          <w:shd w:val="clear" w:fill="FFFFFF"/>
        </w:rPr>
        <w:t>附件2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方正小标宋简体" w:cs="方正小标宋简体"/>
          <w:b w:val="0"/>
          <w:bCs w:val="0"/>
          <w:i w:val="0"/>
          <w:iCs w:val="0"/>
          <w:caps w:val="0"/>
          <w:color w:val="000000"/>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方正小标宋简体" w:cs="方正小标宋简体"/>
          <w:b w:val="0"/>
          <w:bCs w:val="0"/>
          <w:i w:val="0"/>
          <w:iCs w:val="0"/>
          <w:caps w:val="0"/>
          <w:color w:val="000000"/>
          <w:spacing w:val="0"/>
          <w:sz w:val="44"/>
          <w:szCs w:val="44"/>
          <w:lang w:val="en-US" w:eastAsia="zh-CN"/>
        </w:rPr>
      </w:pPr>
      <w:r>
        <w:rPr>
          <w:rFonts w:hint="default" w:ascii="Times New Roman" w:hAnsi="Times New Roman" w:eastAsia="方正小标宋简体" w:cs="方正小标宋简体"/>
          <w:b w:val="0"/>
          <w:bCs w:val="0"/>
          <w:i w:val="0"/>
          <w:iCs w:val="0"/>
          <w:caps w:val="0"/>
          <w:color w:val="000000"/>
          <w:spacing w:val="0"/>
          <w:sz w:val="44"/>
          <w:szCs w:val="44"/>
          <w:lang w:val="en-US" w:eastAsia="zh-CN"/>
        </w:rPr>
        <w:t>2024-2026年</w:t>
      </w:r>
      <w:r>
        <w:rPr>
          <w:rFonts w:hint="eastAsia" w:ascii="Times New Roman" w:hAnsi="Times New Roman" w:eastAsia="方正小标宋简体" w:cs="方正小标宋简体"/>
          <w:b w:val="0"/>
          <w:bCs w:val="0"/>
          <w:i w:val="0"/>
          <w:iCs w:val="0"/>
          <w:caps w:val="0"/>
          <w:color w:val="000000"/>
          <w:spacing w:val="0"/>
          <w:sz w:val="44"/>
          <w:szCs w:val="44"/>
          <w:lang w:val="en-US" w:eastAsia="zh-CN"/>
        </w:rPr>
        <w:t>阿合奇县</w:t>
      </w:r>
      <w:r>
        <w:rPr>
          <w:rFonts w:hint="default" w:ascii="Times New Roman" w:hAnsi="Times New Roman" w:eastAsia="方正小标宋简体" w:cs="方正小标宋简体"/>
          <w:b w:val="0"/>
          <w:bCs w:val="0"/>
          <w:i w:val="0"/>
          <w:iCs w:val="0"/>
          <w:caps w:val="0"/>
          <w:color w:val="000000"/>
          <w:spacing w:val="0"/>
          <w:sz w:val="44"/>
          <w:szCs w:val="44"/>
          <w:lang w:val="en-US" w:eastAsia="zh-CN"/>
        </w:rPr>
        <w:t>农机购置与应用补贴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方正小标宋简体" w:cs="方正小标宋简体"/>
          <w:b w:val="0"/>
          <w:bCs w:val="0"/>
          <w:i w:val="0"/>
          <w:iCs w:val="0"/>
          <w:caps w:val="0"/>
          <w:color w:val="000000"/>
          <w:spacing w:val="0"/>
          <w:sz w:val="44"/>
          <w:szCs w:val="44"/>
          <w:lang w:val="en-US" w:eastAsia="zh-CN"/>
        </w:rPr>
      </w:pPr>
      <w:r>
        <w:rPr>
          <w:rFonts w:hint="default" w:ascii="Times New Roman" w:hAnsi="Times New Roman" w:eastAsia="方正小标宋简体" w:cs="方正小标宋简体"/>
          <w:b w:val="0"/>
          <w:bCs w:val="0"/>
          <w:i w:val="0"/>
          <w:iCs w:val="0"/>
          <w:caps w:val="0"/>
          <w:color w:val="000000"/>
          <w:spacing w:val="0"/>
          <w:sz w:val="44"/>
          <w:szCs w:val="44"/>
          <w:lang w:val="en-US" w:eastAsia="zh-CN"/>
        </w:rPr>
        <w:t>机具种类范围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rPr>
          <w:rFonts w:hint="eastAsia" w:ascii="Times New Roman" w:hAnsi="Times New Roman" w:eastAsia="方正楷体_GBK" w:cs="方正楷体_GBK"/>
          <w:sz w:val="32"/>
          <w:szCs w:val="32"/>
        </w:rPr>
      </w:pPr>
      <w:r>
        <w:rPr>
          <w:rFonts w:hint="eastAsia" w:ascii="Times New Roman" w:hAnsi="Times New Roman" w:eastAsia="方正楷体_GBK" w:cs="方正楷体_GBK"/>
          <w:i w:val="0"/>
          <w:caps w:val="0"/>
          <w:color w:val="000000"/>
          <w:spacing w:val="0"/>
          <w:sz w:val="32"/>
          <w:szCs w:val="32"/>
          <w:shd w:val="clear" w:fill="FFFFFF"/>
        </w:rPr>
        <w:t>（2</w:t>
      </w:r>
      <w:r>
        <w:rPr>
          <w:rFonts w:hint="eastAsia" w:ascii="Times New Roman" w:hAnsi="Times New Roman" w:eastAsia="方正楷体_GBK" w:cs="方正楷体_GBK"/>
          <w:i w:val="0"/>
          <w:caps w:val="0"/>
          <w:color w:val="000000"/>
          <w:spacing w:val="0"/>
          <w:sz w:val="32"/>
          <w:szCs w:val="32"/>
          <w:shd w:val="clear" w:fill="FFFFFF"/>
          <w:lang w:val="en-US" w:eastAsia="zh-CN"/>
        </w:rPr>
        <w:t>2</w:t>
      </w:r>
      <w:r>
        <w:rPr>
          <w:rFonts w:hint="eastAsia" w:ascii="Times New Roman" w:hAnsi="Times New Roman" w:eastAsia="方正楷体_GBK" w:cs="方正楷体_GBK"/>
          <w:i w:val="0"/>
          <w:caps w:val="0"/>
          <w:color w:val="000000"/>
          <w:spacing w:val="0"/>
          <w:sz w:val="32"/>
          <w:szCs w:val="32"/>
          <w:shd w:val="clear" w:fill="FFFFFF"/>
        </w:rPr>
        <w:t>个大类、</w:t>
      </w:r>
      <w:r>
        <w:rPr>
          <w:rFonts w:hint="eastAsia" w:ascii="Times New Roman" w:hAnsi="Times New Roman" w:eastAsia="方正楷体_GBK" w:cs="方正楷体_GBK"/>
          <w:i w:val="0"/>
          <w:caps w:val="0"/>
          <w:color w:val="000000"/>
          <w:spacing w:val="0"/>
          <w:sz w:val="32"/>
          <w:szCs w:val="32"/>
          <w:shd w:val="clear" w:fill="FFFFFF"/>
          <w:lang w:val="en-US" w:eastAsia="zh-CN"/>
        </w:rPr>
        <w:t>47</w:t>
      </w:r>
      <w:r>
        <w:rPr>
          <w:rFonts w:hint="eastAsia" w:ascii="Times New Roman" w:hAnsi="Times New Roman" w:eastAsia="方正楷体_GBK" w:cs="方正楷体_GBK"/>
          <w:i w:val="0"/>
          <w:caps w:val="0"/>
          <w:color w:val="000000"/>
          <w:spacing w:val="0"/>
          <w:sz w:val="32"/>
          <w:szCs w:val="32"/>
          <w:shd w:val="clear" w:fill="FFFFFF"/>
        </w:rPr>
        <w:t>个小类、</w:t>
      </w:r>
      <w:r>
        <w:rPr>
          <w:rFonts w:hint="eastAsia" w:ascii="Times New Roman" w:hAnsi="Times New Roman" w:eastAsia="方正楷体_GBK" w:cs="方正楷体_GBK"/>
          <w:i w:val="0"/>
          <w:caps w:val="0"/>
          <w:color w:val="000000"/>
          <w:spacing w:val="0"/>
          <w:sz w:val="32"/>
          <w:szCs w:val="32"/>
          <w:shd w:val="clear" w:fill="FFFFFF"/>
          <w:lang w:val="en-US" w:eastAsia="zh-CN"/>
        </w:rPr>
        <w:t>120</w:t>
      </w:r>
      <w:r>
        <w:rPr>
          <w:rFonts w:hint="eastAsia" w:ascii="Times New Roman" w:hAnsi="Times New Roman" w:eastAsia="方正楷体_GBK" w:cs="方正楷体_GBK"/>
          <w:i w:val="0"/>
          <w:caps w:val="0"/>
          <w:color w:val="000000"/>
          <w:spacing w:val="0"/>
          <w:sz w:val="32"/>
          <w:szCs w:val="32"/>
          <w:shd w:val="clear" w:fill="FFFFFF"/>
        </w:rPr>
        <w:t>个品目）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center"/>
        <w:rPr>
          <w:rFonts w:hint="default" w:ascii="Times New Roman" w:hAnsi="Times New Roman" w:cs="Times New Roman"/>
          <w:sz w:val="32"/>
          <w:szCs w:val="32"/>
        </w:rPr>
      </w:pPr>
      <w:r>
        <w:rPr>
          <w:rFonts w:hint="default" w:ascii="Times New Roman" w:hAnsi="Times New Roman" w:eastAsia="Segoe UI" w:cs="Times New Roman"/>
          <w:i w:val="0"/>
          <w:caps w:val="0"/>
          <w:color w:val="000000"/>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default" w:ascii="Times New Roman" w:hAnsi="Times New Roman" w:eastAsia="方正黑体_GBK" w:cs="Times New Roman"/>
          <w:i w:val="0"/>
          <w:color w:val="000000"/>
          <w:spacing w:val="-6"/>
          <w:sz w:val="32"/>
          <w:szCs w:val="32"/>
          <w:shd w:val="clear" w:fill="FFFFFF"/>
          <w:lang w:val="en-US" w:eastAsia="zh-CN"/>
        </w:rPr>
        <w:t>1.耕整地机械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center"/>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aps w:val="0"/>
          <w:color w:val="000000"/>
          <w:spacing w:val="0"/>
          <w:sz w:val="32"/>
          <w:szCs w:val="32"/>
          <w:shd w:val="clear" w:color="auto" w:fill="auto"/>
        </w:rPr>
        <w:t>  </w:t>
      </w:r>
      <w:r>
        <w:rPr>
          <w:rFonts w:hint="eastAsia" w:ascii="方正楷体_GBK" w:hAnsi="方正楷体_GBK" w:eastAsia="方正楷体_GBK" w:cs="方正楷体_GBK"/>
          <w:b/>
          <w:bCs w:val="0"/>
          <w:i w:val="0"/>
          <w:color w:val="000000"/>
          <w:spacing w:val="-6"/>
          <w:kern w:val="2"/>
          <w:sz w:val="32"/>
          <w:szCs w:val="32"/>
          <w:shd w:val="clear" w:fill="FFFFFF"/>
          <w:lang w:val="en-US" w:eastAsia="zh-CN" w:bidi="ar-SA"/>
        </w:rPr>
        <w:t>1.1耕地机械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方正仿宋_GBK" w:hAnsi="方正仿宋_GBK" w:eastAsia="方正仿宋_GBK" w:cs="方正仿宋_GBK"/>
          <w:sz w:val="32"/>
          <w:szCs w:val="32"/>
          <w:shd w:val="clear" w:color="auto" w:fill="auto"/>
        </w:rPr>
      </w:pPr>
      <w:r>
        <w:rPr>
          <w:rFonts w:hint="default" w:ascii="Times New Roman" w:hAnsi="Times New Roman" w:eastAsia="Segoe UI" w:cs="Times New Roman"/>
          <w:i w:val="0"/>
          <w:caps w:val="0"/>
          <w:color w:val="000000"/>
          <w:spacing w:val="0"/>
          <w:sz w:val="32"/>
          <w:szCs w:val="32"/>
          <w:shd w:val="clear" w:color="auto" w:fill="auto"/>
        </w:rPr>
        <w:t>   </w:t>
      </w:r>
      <w:r>
        <w:rPr>
          <w:rFonts w:hint="eastAsia" w:ascii="方正仿宋_GBK" w:hAnsi="方正仿宋_GBK" w:eastAsia="方正仿宋_GBK" w:cs="方正仿宋_GBK"/>
          <w:i w:val="0"/>
          <w:caps w:val="0"/>
          <w:color w:val="000000"/>
          <w:spacing w:val="0"/>
          <w:sz w:val="32"/>
          <w:szCs w:val="32"/>
          <w:shd w:val="clear" w:color="auto" w:fill="auto"/>
        </w:rPr>
        <w:t> 1.1.1犁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10" w:right="0" w:firstLine="627"/>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1.1.2旋耕机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10" w:right="0" w:firstLine="627"/>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1.1.3微型耕耘机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10" w:right="0" w:firstLine="627"/>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1.1.4耕整机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10" w:right="0" w:firstLine="627"/>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1.1.5深松机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10" w:right="0" w:firstLine="627"/>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1.1.6开沟机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10" w:right="0" w:firstLine="627"/>
        <w:jc w:val="both"/>
        <w:textAlignment w:val="center"/>
        <w:rPr>
          <w:rFonts w:hint="eastAsia" w:ascii="方正仿宋_GBK" w:hAnsi="方正仿宋_GBK" w:eastAsia="方正仿宋_GBK" w:cs="方正仿宋_GBK"/>
          <w:sz w:val="36"/>
          <w:szCs w:val="36"/>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1.1.7挖坑（成穴）机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center"/>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aps w:val="0"/>
          <w:color w:val="000000"/>
          <w:spacing w:val="0"/>
          <w:sz w:val="32"/>
          <w:szCs w:val="32"/>
          <w:shd w:val="clear" w:color="auto" w:fill="auto"/>
        </w:rPr>
        <w:t>  </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1.2整地机械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1.2.1耙（限圆盘耙、驱动耙）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1.2.</w:t>
      </w:r>
      <w:r>
        <w:rPr>
          <w:rFonts w:hint="eastAsia" w:ascii="方正仿宋_GBK" w:hAnsi="方正仿宋_GBK" w:eastAsia="方正仿宋_GBK" w:cs="方正仿宋_GBK"/>
          <w:i w:val="0"/>
          <w:caps w:val="0"/>
          <w:color w:val="000000"/>
          <w:spacing w:val="0"/>
          <w:sz w:val="32"/>
          <w:szCs w:val="32"/>
          <w:shd w:val="clear" w:color="auto" w:fill="auto"/>
          <w:lang w:val="en-US" w:eastAsia="zh-CN"/>
        </w:rPr>
        <w:t>2</w:t>
      </w:r>
      <w:r>
        <w:rPr>
          <w:rFonts w:hint="eastAsia" w:ascii="方正仿宋_GBK" w:hAnsi="方正仿宋_GBK" w:eastAsia="方正仿宋_GBK" w:cs="方正仿宋_GBK"/>
          <w:i w:val="0"/>
          <w:caps w:val="0"/>
          <w:color w:val="000000"/>
          <w:spacing w:val="0"/>
          <w:sz w:val="32"/>
          <w:szCs w:val="32"/>
          <w:shd w:val="clear" w:color="auto" w:fill="auto"/>
        </w:rPr>
        <w:t>起垄机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1.2.</w:t>
      </w:r>
      <w:r>
        <w:rPr>
          <w:rFonts w:hint="eastAsia" w:ascii="方正仿宋_GBK" w:hAnsi="方正仿宋_GBK" w:eastAsia="方正仿宋_GBK" w:cs="方正仿宋_GBK"/>
          <w:i w:val="0"/>
          <w:caps w:val="0"/>
          <w:color w:val="000000"/>
          <w:spacing w:val="0"/>
          <w:sz w:val="32"/>
          <w:szCs w:val="32"/>
          <w:shd w:val="clear" w:color="auto" w:fill="auto"/>
          <w:lang w:val="en-US" w:eastAsia="zh-CN"/>
        </w:rPr>
        <w:t>3</w:t>
      </w:r>
      <w:r>
        <w:rPr>
          <w:rFonts w:hint="eastAsia" w:ascii="方正仿宋_GBK" w:hAnsi="方正仿宋_GBK" w:eastAsia="方正仿宋_GBK" w:cs="方正仿宋_GBK"/>
          <w:i w:val="0"/>
          <w:caps w:val="0"/>
          <w:color w:val="000000"/>
          <w:spacing w:val="0"/>
          <w:sz w:val="32"/>
          <w:szCs w:val="32"/>
          <w:shd w:val="clear" w:color="auto" w:fill="auto"/>
        </w:rPr>
        <w:t>筑埂机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1.2.</w:t>
      </w:r>
      <w:r>
        <w:rPr>
          <w:rFonts w:hint="eastAsia" w:ascii="方正仿宋_GBK" w:hAnsi="方正仿宋_GBK" w:eastAsia="方正仿宋_GBK" w:cs="方正仿宋_GBK"/>
          <w:i w:val="0"/>
          <w:caps w:val="0"/>
          <w:color w:val="000000"/>
          <w:spacing w:val="0"/>
          <w:sz w:val="32"/>
          <w:szCs w:val="32"/>
          <w:shd w:val="clear" w:color="auto" w:fill="auto"/>
          <w:lang w:val="en-US" w:eastAsia="zh-CN"/>
        </w:rPr>
        <w:t>4</w:t>
      </w:r>
      <w:r>
        <w:rPr>
          <w:rFonts w:hint="eastAsia" w:ascii="方正仿宋_GBK" w:hAnsi="方正仿宋_GBK" w:eastAsia="方正仿宋_GBK" w:cs="方正仿宋_GBK"/>
          <w:i w:val="0"/>
          <w:caps w:val="0"/>
          <w:color w:val="000000"/>
          <w:spacing w:val="0"/>
          <w:sz w:val="32"/>
          <w:szCs w:val="32"/>
          <w:shd w:val="clear" w:color="auto" w:fill="auto"/>
        </w:rPr>
        <w:t>灭茬机（不含平茬机、宿根整理机）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1.2.</w:t>
      </w:r>
      <w:r>
        <w:rPr>
          <w:rFonts w:hint="eastAsia" w:ascii="方正仿宋_GBK" w:hAnsi="方正仿宋_GBK" w:eastAsia="方正仿宋_GBK" w:cs="方正仿宋_GBK"/>
          <w:i w:val="0"/>
          <w:caps w:val="0"/>
          <w:color w:val="000000"/>
          <w:spacing w:val="0"/>
          <w:sz w:val="32"/>
          <w:szCs w:val="32"/>
          <w:shd w:val="clear" w:color="auto" w:fill="auto"/>
          <w:lang w:val="en-US" w:eastAsia="zh-CN"/>
        </w:rPr>
        <w:t>5</w:t>
      </w:r>
      <w:r>
        <w:rPr>
          <w:rFonts w:hint="eastAsia" w:ascii="方正仿宋_GBK" w:hAnsi="方正仿宋_GBK" w:eastAsia="方正仿宋_GBK" w:cs="方正仿宋_GBK"/>
          <w:i w:val="0"/>
          <w:caps w:val="0"/>
          <w:color w:val="000000"/>
          <w:spacing w:val="0"/>
          <w:sz w:val="32"/>
          <w:szCs w:val="32"/>
          <w:shd w:val="clear" w:color="auto" w:fill="auto"/>
        </w:rPr>
        <w:t>铺膜机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eastAsia" w:ascii="方正楷体_GBK" w:hAnsi="方正楷体_GBK" w:eastAsia="方正楷体_GBK" w:cs="方正楷体_GBK"/>
          <w:b/>
          <w:i w:val="0"/>
          <w:color w:val="000000"/>
          <w:spacing w:val="-6"/>
          <w:kern w:val="2"/>
          <w:sz w:val="32"/>
          <w:szCs w:val="32"/>
          <w:shd w:val="clear" w:fill="FFFFFF"/>
          <w:lang w:val="en-US" w:eastAsia="zh-CN" w:bidi="ar-SA"/>
        </w:rPr>
      </w:pPr>
      <w:r>
        <w:rPr>
          <w:rFonts w:hint="eastAsia" w:ascii="方正楷体_GBK" w:hAnsi="方正楷体_GBK" w:eastAsia="方正楷体_GBK" w:cs="方正楷体_GBK"/>
          <w:b/>
          <w:i w:val="0"/>
          <w:color w:val="000000"/>
          <w:spacing w:val="-6"/>
          <w:kern w:val="2"/>
          <w:sz w:val="32"/>
          <w:szCs w:val="32"/>
          <w:shd w:val="clear" w:fill="FFFFFF"/>
          <w:lang w:val="en-US" w:eastAsia="zh-CN" w:bidi="ar-SA"/>
        </w:rPr>
        <w:t>1.3耕整地联合作业机械（可含施肥功能）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1.3.1联合整地机（仅限分流式整地机）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1.3.2深松整地联合作业机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default" w:ascii="Times New Roman" w:hAnsi="Times New Roman" w:eastAsia="方正黑体_GBK" w:cs="Times New Roman"/>
          <w:i w:val="0"/>
          <w:color w:val="000000"/>
          <w:spacing w:val="-6"/>
          <w:sz w:val="32"/>
          <w:szCs w:val="32"/>
          <w:shd w:val="clear" w:fill="FFFFFF"/>
          <w:lang w:val="en-US" w:eastAsia="zh-CN"/>
        </w:rPr>
        <w:t>2.种植施肥机械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center"/>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aps w:val="0"/>
          <w:color w:val="000000"/>
          <w:spacing w:val="0"/>
          <w:sz w:val="32"/>
          <w:szCs w:val="32"/>
          <w:shd w:val="clear" w:color="auto" w:fill="auto"/>
        </w:rPr>
        <w:t>  </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2.1种子播前处理和育苗机械设备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2.1.1种子催芽机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2.1.2苗床用土粉碎机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2.1.3育秧（苗）播种设备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2.1.4营养钵压制机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center"/>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aps w:val="0"/>
          <w:color w:val="000000"/>
          <w:spacing w:val="0"/>
          <w:sz w:val="32"/>
          <w:szCs w:val="32"/>
          <w:shd w:val="clear" w:color="auto" w:fill="auto"/>
        </w:rPr>
        <w:t>  </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2.2播种机械（可含施肥功能）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2.2.1条播机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2.2.2穴播机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2.2.3单粒（精密）播种机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2.2.4根（块）茎种子播种机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center"/>
        <w:rPr>
          <w:rFonts w:hint="eastAsia" w:ascii="方正楷体_GBK" w:hAnsi="方正楷体_GBK" w:eastAsia="方正楷体_GBK" w:cs="方正楷体_GBK"/>
          <w:sz w:val="32"/>
          <w:szCs w:val="32"/>
          <w:shd w:val="clear" w:color="auto" w:fill="auto"/>
        </w:rPr>
      </w:pPr>
      <w:r>
        <w:rPr>
          <w:rFonts w:hint="default" w:ascii="Times New Roman" w:hAnsi="Times New Roman" w:eastAsia="Segoe UI" w:cs="Times New Roman"/>
          <w:i w:val="0"/>
          <w:caps w:val="0"/>
          <w:color w:val="000000"/>
          <w:spacing w:val="0"/>
          <w:sz w:val="32"/>
          <w:szCs w:val="32"/>
          <w:shd w:val="clear" w:color="auto" w:fill="auto"/>
        </w:rPr>
        <w:t>  </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2.3耕整地播种作业机械（可含施肥功能）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2.3.1旋耕播种机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2.3.2铺膜（带）播种机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2.3.3秸秆还田整地播种机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center"/>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aps w:val="0"/>
          <w:color w:val="000000"/>
          <w:spacing w:val="0"/>
          <w:sz w:val="32"/>
          <w:szCs w:val="32"/>
          <w:shd w:val="clear" w:color="auto" w:fill="auto"/>
        </w:rPr>
        <w:t>  </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2.4栽植机械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2.4.1插秧机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2.4.</w:t>
      </w:r>
      <w:r>
        <w:rPr>
          <w:rFonts w:hint="eastAsia" w:ascii="方正仿宋_GBK" w:hAnsi="方正仿宋_GBK" w:eastAsia="方正仿宋_GBK" w:cs="方正仿宋_GBK"/>
          <w:i w:val="0"/>
          <w:caps w:val="0"/>
          <w:color w:val="000000"/>
          <w:spacing w:val="0"/>
          <w:sz w:val="32"/>
          <w:szCs w:val="32"/>
          <w:shd w:val="clear" w:color="auto" w:fill="auto"/>
          <w:lang w:val="en-US" w:eastAsia="zh-CN"/>
        </w:rPr>
        <w:t>2</w:t>
      </w:r>
      <w:r>
        <w:rPr>
          <w:rFonts w:hint="eastAsia" w:ascii="方正仿宋_GBK" w:hAnsi="方正仿宋_GBK" w:eastAsia="方正仿宋_GBK" w:cs="方正仿宋_GBK"/>
          <w:i w:val="0"/>
          <w:caps w:val="0"/>
          <w:color w:val="000000"/>
          <w:spacing w:val="0"/>
          <w:sz w:val="32"/>
          <w:szCs w:val="32"/>
          <w:shd w:val="clear" w:color="auto" w:fill="auto"/>
        </w:rPr>
        <w:t>移栽机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eastAsia" w:ascii="方正楷体_GBK" w:hAnsi="方正楷体_GBK" w:eastAsia="方正楷体_GBK" w:cs="方正楷体_GBK"/>
          <w:b/>
          <w:i w:val="0"/>
          <w:color w:val="000000"/>
          <w:spacing w:val="-6"/>
          <w:kern w:val="2"/>
          <w:sz w:val="32"/>
          <w:szCs w:val="32"/>
          <w:shd w:val="clear" w:fill="FFFFFF"/>
          <w:lang w:val="en-US" w:eastAsia="zh-CN" w:bidi="ar-SA"/>
        </w:rPr>
      </w:pPr>
      <w:r>
        <w:rPr>
          <w:rFonts w:hint="eastAsia" w:ascii="方正楷体_GBK" w:hAnsi="方正楷体_GBK" w:eastAsia="方正楷体_GBK" w:cs="方正楷体_GBK"/>
          <w:b/>
          <w:i w:val="0"/>
          <w:color w:val="000000"/>
          <w:spacing w:val="-6"/>
          <w:kern w:val="2"/>
          <w:sz w:val="32"/>
          <w:szCs w:val="32"/>
          <w:shd w:val="clear" w:fill="FFFFFF"/>
          <w:lang w:val="en-US" w:eastAsia="zh-CN" w:bidi="ar-SA"/>
        </w:rPr>
        <w:t>2.5施肥机械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2.5.1施肥机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2.5.2撒（抛）肥机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default" w:ascii="Times New Roman" w:hAnsi="Times New Roman" w:cs="Times New Roman"/>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2.5.3侧深施肥装置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default" w:ascii="Times New Roman" w:hAnsi="Times New Roman" w:eastAsia="方正黑体_GBK" w:cs="Times New Roman"/>
          <w:i w:val="0"/>
          <w:color w:val="000000"/>
          <w:spacing w:val="-6"/>
          <w:sz w:val="32"/>
          <w:szCs w:val="32"/>
          <w:shd w:val="clear" w:fill="FFFFFF"/>
          <w:lang w:val="en-US" w:eastAsia="zh-CN"/>
        </w:rPr>
        <w:t>3.田间管理机械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center"/>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aps w:val="0"/>
          <w:color w:val="000000"/>
          <w:spacing w:val="0"/>
          <w:sz w:val="32"/>
          <w:szCs w:val="32"/>
          <w:shd w:val="clear" w:color="auto" w:fill="auto"/>
        </w:rPr>
        <w:t>  </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3.1中耕机械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3.1.1中耕机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3.1.2田园管理机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3.1.3割草机（含果园无人割草机）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3.2植保机械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29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  3.2.1喷雾机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29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  3.2.2农用（植保）无人驾驶航空器（可含撒播等功能）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3.3修剪防护管理机械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3.3.1修剪机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3.3.2枝条切碎机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3.3.3去雄机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3.3.4埋藤机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3.3.5农用升降作业平台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default" w:ascii="Times New Roman" w:hAnsi="Times New Roman" w:eastAsia="方正黑体_GBK" w:cs="Times New Roman"/>
          <w:i w:val="0"/>
          <w:color w:val="000000"/>
          <w:spacing w:val="-6"/>
          <w:sz w:val="32"/>
          <w:szCs w:val="32"/>
          <w:shd w:val="clear" w:fill="FFFFFF"/>
          <w:lang w:val="en-US" w:eastAsia="zh-CN"/>
        </w:rPr>
        <w:t>4.灌溉机械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center"/>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aps w:val="0"/>
          <w:color w:val="000000"/>
          <w:spacing w:val="0"/>
          <w:sz w:val="32"/>
          <w:szCs w:val="32"/>
          <w:shd w:val="clear" w:color="auto" w:fill="auto"/>
        </w:rPr>
        <w:t>  </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4.1喷灌机械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eastAsia" w:ascii="方正仿宋_GBK" w:hAnsi="方正仿宋_GBK" w:eastAsia="方正仿宋_GBK" w:cs="方正仿宋_GBK"/>
          <w:sz w:val="32"/>
          <w:szCs w:val="32"/>
          <w:shd w:val="clear" w:color="auto" w:fill="auto"/>
        </w:rPr>
      </w:pPr>
      <w:r>
        <w:rPr>
          <w:rFonts w:hint="default" w:ascii="Times New Roman" w:hAnsi="Times New Roman" w:eastAsia="Segoe UI" w:cs="Times New Roman"/>
          <w:i w:val="0"/>
          <w:caps w:val="0"/>
          <w:color w:val="000000"/>
          <w:spacing w:val="0"/>
          <w:sz w:val="32"/>
          <w:szCs w:val="32"/>
          <w:shd w:val="clear" w:color="auto" w:fill="auto"/>
        </w:rPr>
        <w:t>  </w:t>
      </w:r>
      <w:r>
        <w:rPr>
          <w:rFonts w:hint="eastAsia" w:ascii="方正仿宋_GBK" w:hAnsi="方正仿宋_GBK" w:eastAsia="方正仿宋_GBK" w:cs="方正仿宋_GBK"/>
          <w:i w:val="0"/>
          <w:caps w:val="0"/>
          <w:color w:val="000000"/>
          <w:spacing w:val="0"/>
          <w:sz w:val="32"/>
          <w:szCs w:val="32"/>
          <w:shd w:val="clear" w:color="auto" w:fill="auto"/>
        </w:rPr>
        <w:t>  4.1.1喷灌机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left"/>
        <w:textAlignment w:val="center"/>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aps w:val="0"/>
          <w:color w:val="000000"/>
          <w:spacing w:val="0"/>
          <w:sz w:val="32"/>
          <w:szCs w:val="32"/>
          <w:shd w:val="clear" w:color="auto" w:fill="auto"/>
        </w:rPr>
        <w:t>  </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4.2微灌设备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both"/>
        <w:textAlignment w:val="center"/>
        <w:rPr>
          <w:rFonts w:hint="default" w:ascii="Times New Roman" w:hAnsi="Times New Roman" w:cs="Times New Roman"/>
          <w:sz w:val="32"/>
          <w:szCs w:val="32"/>
          <w:shd w:val="clear" w:color="auto" w:fill="auto"/>
        </w:rPr>
      </w:pPr>
      <w:r>
        <w:rPr>
          <w:rFonts w:hint="default" w:ascii="Times New Roman" w:hAnsi="Times New Roman" w:eastAsia="Segoe UI" w:cs="Times New Roman"/>
          <w:i w:val="0"/>
          <w:caps w:val="0"/>
          <w:color w:val="000000"/>
          <w:spacing w:val="0"/>
          <w:sz w:val="32"/>
          <w:szCs w:val="32"/>
          <w:shd w:val="clear" w:color="auto" w:fill="auto"/>
        </w:rPr>
        <w:t>  </w:t>
      </w:r>
      <w:r>
        <w:rPr>
          <w:rFonts w:hint="eastAsia" w:ascii="方正仿宋_GBK" w:hAnsi="方正仿宋_GBK" w:eastAsia="方正仿宋_GBK" w:cs="方正仿宋_GBK"/>
          <w:i w:val="0"/>
          <w:caps w:val="0"/>
          <w:color w:val="000000"/>
          <w:spacing w:val="0"/>
          <w:sz w:val="32"/>
          <w:szCs w:val="32"/>
          <w:shd w:val="clear" w:color="auto" w:fill="auto"/>
        </w:rPr>
        <w:t>  4.2.1微喷灌设备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default" w:ascii="Times New Roman" w:hAnsi="Times New Roman" w:eastAsia="方正黑体_GBK" w:cs="Times New Roman"/>
          <w:i w:val="0"/>
          <w:color w:val="000000"/>
          <w:spacing w:val="-6"/>
          <w:sz w:val="32"/>
          <w:szCs w:val="32"/>
          <w:shd w:val="clear" w:fill="FFFFFF"/>
          <w:lang w:val="en-US" w:eastAsia="zh-CN"/>
        </w:rPr>
        <w:t>5.收获机械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5.1粮食作物收获机械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5.1.1割晒机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5.1.</w:t>
      </w:r>
      <w:r>
        <w:rPr>
          <w:rFonts w:hint="eastAsia" w:ascii="方正仿宋_GBK" w:hAnsi="方正仿宋_GBK" w:eastAsia="方正仿宋_GBK" w:cs="方正仿宋_GBK"/>
          <w:i w:val="0"/>
          <w:caps w:val="0"/>
          <w:color w:val="000000"/>
          <w:spacing w:val="0"/>
          <w:sz w:val="32"/>
          <w:szCs w:val="32"/>
          <w:shd w:val="clear" w:color="auto" w:fill="auto"/>
          <w:lang w:val="en-US" w:eastAsia="zh-CN"/>
        </w:rPr>
        <w:t>2</w:t>
      </w:r>
      <w:r>
        <w:rPr>
          <w:rFonts w:hint="eastAsia" w:ascii="方正仿宋_GBK" w:hAnsi="方正仿宋_GBK" w:eastAsia="方正仿宋_GBK" w:cs="方正仿宋_GBK"/>
          <w:i w:val="0"/>
          <w:caps w:val="0"/>
          <w:color w:val="000000"/>
          <w:spacing w:val="0"/>
          <w:sz w:val="32"/>
          <w:szCs w:val="32"/>
          <w:shd w:val="clear" w:color="auto" w:fill="auto"/>
        </w:rPr>
        <w:t>脱粒机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5.1.</w:t>
      </w:r>
      <w:r>
        <w:rPr>
          <w:rFonts w:hint="eastAsia" w:ascii="方正仿宋_GBK" w:hAnsi="方正仿宋_GBK" w:eastAsia="方正仿宋_GBK" w:cs="方正仿宋_GBK"/>
          <w:i w:val="0"/>
          <w:caps w:val="0"/>
          <w:color w:val="000000"/>
          <w:spacing w:val="0"/>
          <w:sz w:val="32"/>
          <w:szCs w:val="32"/>
          <w:shd w:val="clear" w:color="auto" w:fill="auto"/>
          <w:lang w:val="en-US" w:eastAsia="zh-CN"/>
        </w:rPr>
        <w:t>3</w:t>
      </w:r>
      <w:r>
        <w:rPr>
          <w:rFonts w:hint="eastAsia" w:ascii="方正仿宋_GBK" w:hAnsi="方正仿宋_GBK" w:eastAsia="方正仿宋_GBK" w:cs="方正仿宋_GBK"/>
          <w:i w:val="0"/>
          <w:caps w:val="0"/>
          <w:color w:val="000000"/>
          <w:spacing w:val="0"/>
          <w:sz w:val="32"/>
          <w:szCs w:val="32"/>
          <w:shd w:val="clear" w:color="auto" w:fill="auto"/>
        </w:rPr>
        <w:t>谷物联合收割机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5.1.</w:t>
      </w:r>
      <w:r>
        <w:rPr>
          <w:rFonts w:hint="eastAsia" w:ascii="方正仿宋_GBK" w:hAnsi="方正仿宋_GBK" w:eastAsia="方正仿宋_GBK" w:cs="方正仿宋_GBK"/>
          <w:i w:val="0"/>
          <w:caps w:val="0"/>
          <w:color w:val="000000"/>
          <w:spacing w:val="0"/>
          <w:sz w:val="32"/>
          <w:szCs w:val="32"/>
          <w:shd w:val="clear" w:color="auto" w:fill="auto"/>
          <w:lang w:val="en-US" w:eastAsia="zh-CN"/>
        </w:rPr>
        <w:t>4</w:t>
      </w:r>
      <w:r>
        <w:rPr>
          <w:rFonts w:hint="eastAsia" w:ascii="方正仿宋_GBK" w:hAnsi="方正仿宋_GBK" w:eastAsia="方正仿宋_GBK" w:cs="方正仿宋_GBK"/>
          <w:i w:val="0"/>
          <w:caps w:val="0"/>
          <w:color w:val="000000"/>
          <w:spacing w:val="0"/>
          <w:sz w:val="32"/>
          <w:szCs w:val="32"/>
          <w:shd w:val="clear" w:color="auto" w:fill="auto"/>
        </w:rPr>
        <w:t>玉米收获机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5.1.</w:t>
      </w:r>
      <w:r>
        <w:rPr>
          <w:rFonts w:hint="eastAsia" w:ascii="方正仿宋_GBK" w:hAnsi="方正仿宋_GBK" w:eastAsia="方正仿宋_GBK" w:cs="方正仿宋_GBK"/>
          <w:i w:val="0"/>
          <w:caps w:val="0"/>
          <w:color w:val="000000"/>
          <w:spacing w:val="0"/>
          <w:sz w:val="32"/>
          <w:szCs w:val="32"/>
          <w:shd w:val="clear" w:color="auto" w:fill="auto"/>
          <w:lang w:val="en-US" w:eastAsia="zh-CN"/>
        </w:rPr>
        <w:t>5</w:t>
      </w:r>
      <w:r>
        <w:rPr>
          <w:rFonts w:hint="eastAsia" w:ascii="方正仿宋_GBK" w:hAnsi="方正仿宋_GBK" w:eastAsia="方正仿宋_GBK" w:cs="方正仿宋_GBK"/>
          <w:i w:val="0"/>
          <w:caps w:val="0"/>
          <w:color w:val="000000"/>
          <w:spacing w:val="0"/>
          <w:sz w:val="32"/>
          <w:szCs w:val="32"/>
          <w:shd w:val="clear" w:color="auto" w:fill="auto"/>
        </w:rPr>
        <w:t>薯类收获机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5.</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2</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油料作物收获机械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w:t>
      </w:r>
      <w:r>
        <w:rPr>
          <w:rFonts w:hint="eastAsia" w:ascii="方正仿宋_GBK" w:hAnsi="方正仿宋_GBK" w:eastAsia="方正仿宋_GBK" w:cs="方正仿宋_GBK"/>
          <w:i w:val="0"/>
          <w:caps w:val="0"/>
          <w:color w:val="000000"/>
          <w:spacing w:val="0"/>
          <w:sz w:val="32"/>
          <w:szCs w:val="32"/>
          <w:shd w:val="clear" w:color="auto" w:fill="auto"/>
          <w:lang w:val="en-US" w:eastAsia="zh-CN"/>
        </w:rPr>
        <w:t>2</w:t>
      </w:r>
      <w:r>
        <w:rPr>
          <w:rFonts w:hint="eastAsia" w:ascii="方正仿宋_GBK" w:hAnsi="方正仿宋_GBK" w:eastAsia="方正仿宋_GBK" w:cs="方正仿宋_GBK"/>
          <w:i w:val="0"/>
          <w:caps w:val="0"/>
          <w:color w:val="000000"/>
          <w:spacing w:val="0"/>
          <w:sz w:val="32"/>
          <w:szCs w:val="32"/>
          <w:shd w:val="clear" w:color="auto" w:fill="auto"/>
        </w:rPr>
        <w:t>.1大豆收获机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w:t>
      </w:r>
      <w:r>
        <w:rPr>
          <w:rFonts w:hint="eastAsia" w:ascii="方正仿宋_GBK" w:hAnsi="方正仿宋_GBK" w:eastAsia="方正仿宋_GBK" w:cs="方正仿宋_GBK"/>
          <w:i w:val="0"/>
          <w:caps w:val="0"/>
          <w:color w:val="000000"/>
          <w:spacing w:val="0"/>
          <w:sz w:val="32"/>
          <w:szCs w:val="32"/>
          <w:shd w:val="clear" w:color="auto" w:fill="auto"/>
          <w:lang w:val="en-US" w:eastAsia="zh-CN"/>
        </w:rPr>
        <w:t>2</w:t>
      </w:r>
      <w:r>
        <w:rPr>
          <w:rFonts w:hint="eastAsia" w:ascii="方正仿宋_GBK" w:hAnsi="方正仿宋_GBK" w:eastAsia="方正仿宋_GBK" w:cs="方正仿宋_GBK"/>
          <w:i w:val="0"/>
          <w:caps w:val="0"/>
          <w:color w:val="000000"/>
          <w:spacing w:val="0"/>
          <w:sz w:val="32"/>
          <w:szCs w:val="32"/>
          <w:shd w:val="clear" w:color="auto" w:fill="auto"/>
        </w:rPr>
        <w:t>.</w:t>
      </w:r>
      <w:r>
        <w:rPr>
          <w:rFonts w:hint="eastAsia" w:ascii="方正仿宋_GBK" w:hAnsi="方正仿宋_GBK" w:eastAsia="方正仿宋_GBK" w:cs="方正仿宋_GBK"/>
          <w:i w:val="0"/>
          <w:caps w:val="0"/>
          <w:color w:val="000000"/>
          <w:spacing w:val="0"/>
          <w:sz w:val="32"/>
          <w:szCs w:val="32"/>
          <w:shd w:val="clear" w:color="auto" w:fill="auto"/>
          <w:lang w:val="en-US" w:eastAsia="zh-CN"/>
        </w:rPr>
        <w:t>2</w:t>
      </w:r>
      <w:r>
        <w:rPr>
          <w:rFonts w:hint="eastAsia" w:ascii="方正仿宋_GBK" w:hAnsi="方正仿宋_GBK" w:eastAsia="方正仿宋_GBK" w:cs="方正仿宋_GBK"/>
          <w:i w:val="0"/>
          <w:caps w:val="0"/>
          <w:color w:val="000000"/>
          <w:spacing w:val="0"/>
          <w:sz w:val="32"/>
          <w:szCs w:val="32"/>
          <w:shd w:val="clear" w:color="auto" w:fill="auto"/>
        </w:rPr>
        <w:t>油菜籽收获机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w:t>
      </w:r>
      <w:r>
        <w:rPr>
          <w:rFonts w:hint="eastAsia" w:ascii="方正仿宋_GBK" w:hAnsi="方正仿宋_GBK" w:eastAsia="方正仿宋_GBK" w:cs="方正仿宋_GBK"/>
          <w:i w:val="0"/>
          <w:caps w:val="0"/>
          <w:color w:val="000000"/>
          <w:spacing w:val="0"/>
          <w:sz w:val="32"/>
          <w:szCs w:val="32"/>
          <w:shd w:val="clear" w:color="auto" w:fill="auto"/>
          <w:lang w:val="en-US" w:eastAsia="zh-CN"/>
        </w:rPr>
        <w:t>2</w:t>
      </w:r>
      <w:r>
        <w:rPr>
          <w:rFonts w:hint="eastAsia" w:ascii="方正仿宋_GBK" w:hAnsi="方正仿宋_GBK" w:eastAsia="方正仿宋_GBK" w:cs="方正仿宋_GBK"/>
          <w:i w:val="0"/>
          <w:caps w:val="0"/>
          <w:color w:val="000000"/>
          <w:spacing w:val="0"/>
          <w:sz w:val="32"/>
          <w:szCs w:val="32"/>
          <w:shd w:val="clear" w:color="auto" w:fill="auto"/>
        </w:rPr>
        <w:t>.</w:t>
      </w:r>
      <w:r>
        <w:rPr>
          <w:rFonts w:hint="eastAsia" w:ascii="方正仿宋_GBK" w:hAnsi="方正仿宋_GBK" w:eastAsia="方正仿宋_GBK" w:cs="方正仿宋_GBK"/>
          <w:i w:val="0"/>
          <w:caps w:val="0"/>
          <w:color w:val="000000"/>
          <w:spacing w:val="0"/>
          <w:sz w:val="32"/>
          <w:szCs w:val="32"/>
          <w:shd w:val="clear" w:color="auto" w:fill="auto"/>
          <w:lang w:val="en-US" w:eastAsia="zh-CN"/>
        </w:rPr>
        <w:t>3</w:t>
      </w:r>
      <w:r>
        <w:rPr>
          <w:rFonts w:hint="eastAsia" w:ascii="方正仿宋_GBK" w:hAnsi="方正仿宋_GBK" w:eastAsia="方正仿宋_GBK" w:cs="方正仿宋_GBK"/>
          <w:i w:val="0"/>
          <w:caps w:val="0"/>
          <w:color w:val="000000"/>
          <w:spacing w:val="0"/>
          <w:sz w:val="32"/>
          <w:szCs w:val="32"/>
          <w:shd w:val="clear" w:color="auto" w:fill="auto"/>
        </w:rPr>
        <w:t>葵花籽收获机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5.</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3</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果菜茶烟草药收获机械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w:t>
      </w:r>
      <w:r>
        <w:rPr>
          <w:rFonts w:hint="eastAsia" w:ascii="方正仿宋_GBK" w:hAnsi="方正仿宋_GBK" w:eastAsia="方正仿宋_GBK" w:cs="方正仿宋_GBK"/>
          <w:i w:val="0"/>
          <w:caps w:val="0"/>
          <w:color w:val="000000"/>
          <w:spacing w:val="0"/>
          <w:sz w:val="32"/>
          <w:szCs w:val="32"/>
          <w:shd w:val="clear" w:color="auto" w:fill="auto"/>
          <w:lang w:val="en-US" w:eastAsia="zh-CN"/>
        </w:rPr>
        <w:t>3</w:t>
      </w:r>
      <w:r>
        <w:rPr>
          <w:rFonts w:hint="eastAsia" w:ascii="方正仿宋_GBK" w:hAnsi="方正仿宋_GBK" w:eastAsia="方正仿宋_GBK" w:cs="方正仿宋_GBK"/>
          <w:i w:val="0"/>
          <w:caps w:val="0"/>
          <w:color w:val="000000"/>
          <w:spacing w:val="0"/>
          <w:sz w:val="32"/>
          <w:szCs w:val="32"/>
          <w:shd w:val="clear" w:color="auto" w:fill="auto"/>
        </w:rPr>
        <w:t>.1叶类采收机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w:t>
      </w:r>
      <w:r>
        <w:rPr>
          <w:rFonts w:hint="eastAsia" w:ascii="方正仿宋_GBK" w:hAnsi="方正仿宋_GBK" w:eastAsia="方正仿宋_GBK" w:cs="方正仿宋_GBK"/>
          <w:i w:val="0"/>
          <w:caps w:val="0"/>
          <w:color w:val="000000"/>
          <w:spacing w:val="0"/>
          <w:sz w:val="32"/>
          <w:szCs w:val="32"/>
          <w:shd w:val="clear" w:color="auto" w:fill="auto"/>
          <w:lang w:val="en-US" w:eastAsia="zh-CN"/>
        </w:rPr>
        <w:t>3</w:t>
      </w:r>
      <w:r>
        <w:rPr>
          <w:rFonts w:hint="eastAsia" w:ascii="方正仿宋_GBK" w:hAnsi="方正仿宋_GBK" w:eastAsia="方正仿宋_GBK" w:cs="方正仿宋_GBK"/>
          <w:i w:val="0"/>
          <w:caps w:val="0"/>
          <w:color w:val="000000"/>
          <w:spacing w:val="0"/>
          <w:sz w:val="32"/>
          <w:szCs w:val="32"/>
          <w:shd w:val="clear" w:color="auto" w:fill="auto"/>
        </w:rPr>
        <w:t>.2果类收获机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Times New Roman" w:hAnsi="Times New Roman" w:eastAsia="仿宋_GB2312" w:cs="仿宋_GB2312"/>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w:t>
      </w:r>
      <w:r>
        <w:rPr>
          <w:rFonts w:hint="eastAsia" w:ascii="方正仿宋_GBK" w:hAnsi="方正仿宋_GBK" w:eastAsia="方正仿宋_GBK" w:cs="方正仿宋_GBK"/>
          <w:i w:val="0"/>
          <w:caps w:val="0"/>
          <w:color w:val="000000"/>
          <w:spacing w:val="0"/>
          <w:sz w:val="32"/>
          <w:szCs w:val="32"/>
          <w:shd w:val="clear" w:color="auto" w:fill="auto"/>
          <w:lang w:val="en-US" w:eastAsia="zh-CN"/>
        </w:rPr>
        <w:t>3</w:t>
      </w:r>
      <w:r>
        <w:rPr>
          <w:rFonts w:hint="eastAsia" w:ascii="方正仿宋_GBK" w:hAnsi="方正仿宋_GBK" w:eastAsia="方正仿宋_GBK" w:cs="方正仿宋_GBK"/>
          <w:i w:val="0"/>
          <w:caps w:val="0"/>
          <w:color w:val="000000"/>
          <w:spacing w:val="0"/>
          <w:sz w:val="32"/>
          <w:szCs w:val="32"/>
          <w:shd w:val="clear" w:color="auto" w:fill="auto"/>
        </w:rPr>
        <w:t>.</w:t>
      </w:r>
      <w:r>
        <w:rPr>
          <w:rFonts w:hint="eastAsia" w:ascii="方正仿宋_GBK" w:hAnsi="方正仿宋_GBK" w:eastAsia="方正仿宋_GBK" w:cs="方正仿宋_GBK"/>
          <w:i w:val="0"/>
          <w:caps w:val="0"/>
          <w:color w:val="000000"/>
          <w:spacing w:val="0"/>
          <w:sz w:val="32"/>
          <w:szCs w:val="32"/>
          <w:shd w:val="clear" w:color="auto" w:fill="auto"/>
          <w:lang w:val="en-US" w:eastAsia="zh-CN"/>
        </w:rPr>
        <w:t>3</w:t>
      </w:r>
      <w:r>
        <w:rPr>
          <w:rFonts w:hint="eastAsia" w:ascii="方正仿宋_GBK" w:hAnsi="方正仿宋_GBK" w:eastAsia="方正仿宋_GBK" w:cs="方正仿宋_GBK"/>
          <w:i w:val="0"/>
          <w:caps w:val="0"/>
          <w:color w:val="000000"/>
          <w:spacing w:val="0"/>
          <w:sz w:val="32"/>
          <w:szCs w:val="32"/>
          <w:shd w:val="clear" w:color="auto" w:fill="auto"/>
        </w:rPr>
        <w:t>根（茎）类收获机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5.</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4</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秸秆收集处理机械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default" w:ascii="Times New Roman" w:hAnsi="Times New Roman" w:cs="Times New Roman"/>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w:t>
      </w:r>
      <w:r>
        <w:rPr>
          <w:rFonts w:hint="eastAsia" w:ascii="方正仿宋_GBK" w:hAnsi="方正仿宋_GBK" w:eastAsia="方正仿宋_GBK" w:cs="方正仿宋_GBK"/>
          <w:i w:val="0"/>
          <w:caps w:val="0"/>
          <w:color w:val="000000"/>
          <w:spacing w:val="0"/>
          <w:sz w:val="32"/>
          <w:szCs w:val="32"/>
          <w:shd w:val="clear" w:color="auto" w:fill="auto"/>
          <w:lang w:val="en-US" w:eastAsia="zh-CN"/>
        </w:rPr>
        <w:t>4</w:t>
      </w:r>
      <w:r>
        <w:rPr>
          <w:rFonts w:hint="eastAsia" w:ascii="方正仿宋_GBK" w:hAnsi="方正仿宋_GBK" w:eastAsia="方正仿宋_GBK" w:cs="方正仿宋_GBK"/>
          <w:i w:val="0"/>
          <w:caps w:val="0"/>
          <w:color w:val="000000"/>
          <w:spacing w:val="0"/>
          <w:sz w:val="32"/>
          <w:szCs w:val="32"/>
          <w:shd w:val="clear" w:color="auto" w:fill="auto"/>
        </w:rPr>
        <w:t>.1秸秆粉碎还田机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5.</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5</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收获割台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w:t>
      </w:r>
      <w:r>
        <w:rPr>
          <w:rFonts w:hint="eastAsia" w:ascii="方正仿宋_GBK" w:hAnsi="方正仿宋_GBK" w:eastAsia="方正仿宋_GBK" w:cs="方正仿宋_GBK"/>
          <w:i w:val="0"/>
          <w:caps w:val="0"/>
          <w:color w:val="000000"/>
          <w:spacing w:val="0"/>
          <w:sz w:val="32"/>
          <w:szCs w:val="32"/>
          <w:shd w:val="clear" w:color="auto" w:fill="auto"/>
          <w:lang w:val="en-US" w:eastAsia="zh-CN"/>
        </w:rPr>
        <w:t>5</w:t>
      </w:r>
      <w:r>
        <w:rPr>
          <w:rFonts w:hint="eastAsia" w:ascii="方正仿宋_GBK" w:hAnsi="方正仿宋_GBK" w:eastAsia="方正仿宋_GBK" w:cs="方正仿宋_GBK"/>
          <w:i w:val="0"/>
          <w:caps w:val="0"/>
          <w:color w:val="000000"/>
          <w:spacing w:val="0"/>
          <w:sz w:val="32"/>
          <w:szCs w:val="32"/>
          <w:shd w:val="clear" w:color="auto" w:fill="auto"/>
        </w:rPr>
        <w:t>.1大豆收获专用割台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5.</w:t>
      </w:r>
      <w:r>
        <w:rPr>
          <w:rFonts w:hint="eastAsia" w:ascii="方正仿宋_GBK" w:hAnsi="方正仿宋_GBK" w:eastAsia="方正仿宋_GBK" w:cs="方正仿宋_GBK"/>
          <w:i w:val="0"/>
          <w:caps w:val="0"/>
          <w:color w:val="000000"/>
          <w:spacing w:val="0"/>
          <w:sz w:val="32"/>
          <w:szCs w:val="32"/>
          <w:shd w:val="clear" w:color="auto" w:fill="auto"/>
          <w:lang w:val="en-US" w:eastAsia="zh-CN"/>
        </w:rPr>
        <w:t>5</w:t>
      </w:r>
      <w:r>
        <w:rPr>
          <w:rFonts w:hint="eastAsia" w:ascii="方正仿宋_GBK" w:hAnsi="方正仿宋_GBK" w:eastAsia="方正仿宋_GBK" w:cs="方正仿宋_GBK"/>
          <w:i w:val="0"/>
          <w:caps w:val="0"/>
          <w:color w:val="000000"/>
          <w:spacing w:val="0"/>
          <w:sz w:val="32"/>
          <w:szCs w:val="32"/>
          <w:shd w:val="clear" w:color="auto" w:fill="auto"/>
        </w:rPr>
        <w:t>.2玉米收获专用割台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6</w:t>
      </w:r>
      <w:r>
        <w:rPr>
          <w:rFonts w:hint="default" w:ascii="Times New Roman" w:hAnsi="Times New Roman" w:eastAsia="方正黑体_GBK" w:cs="Times New Roman"/>
          <w:i w:val="0"/>
          <w:color w:val="000000"/>
          <w:spacing w:val="-6"/>
          <w:sz w:val="32"/>
          <w:szCs w:val="32"/>
          <w:shd w:val="clear" w:fill="FFFFFF"/>
          <w:lang w:val="en-US" w:eastAsia="zh-CN"/>
        </w:rPr>
        <w:t>.设施种植机械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6.1食用菌生产设备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6.1.1菌料灭菌设备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6.1.2菌料装瓶（袋）机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7</w:t>
      </w:r>
      <w:r>
        <w:rPr>
          <w:rFonts w:hint="default" w:ascii="Times New Roman" w:hAnsi="Times New Roman" w:eastAsia="方正黑体_GBK" w:cs="Times New Roman"/>
          <w:i w:val="0"/>
          <w:color w:val="000000"/>
          <w:spacing w:val="-6"/>
          <w:sz w:val="32"/>
          <w:szCs w:val="32"/>
          <w:shd w:val="clear" w:fill="FFFFFF"/>
          <w:lang w:val="en-US" w:eastAsia="zh-CN"/>
        </w:rPr>
        <w:t>.田间监测及作业监控设备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7.1田间作业监控设备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7.1.1辅助驾驶（系统）设备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8</w:t>
      </w:r>
      <w:r>
        <w:rPr>
          <w:rFonts w:hint="default" w:ascii="Times New Roman" w:hAnsi="Times New Roman" w:eastAsia="方正黑体_GBK" w:cs="Times New Roman"/>
          <w:i w:val="0"/>
          <w:color w:val="000000"/>
          <w:spacing w:val="-6"/>
          <w:sz w:val="32"/>
          <w:szCs w:val="32"/>
          <w:shd w:val="clear" w:fill="FFFFFF"/>
          <w:lang w:val="en-US" w:eastAsia="zh-CN"/>
        </w:rPr>
        <w:t>.种植业废弃物处理设备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8.1农田废弃物收集设备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8.1.1残膜回收机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8.2农作物废弃物处理设备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8.2.</w:t>
      </w:r>
      <w:r>
        <w:rPr>
          <w:rFonts w:hint="eastAsia" w:ascii="方正仿宋_GBK" w:hAnsi="方正仿宋_GBK" w:eastAsia="方正仿宋_GBK" w:cs="方正仿宋_GBK"/>
          <w:i w:val="0"/>
          <w:caps w:val="0"/>
          <w:color w:val="000000"/>
          <w:spacing w:val="0"/>
          <w:sz w:val="32"/>
          <w:szCs w:val="32"/>
          <w:shd w:val="clear" w:color="auto" w:fill="auto"/>
          <w:lang w:val="en-US" w:eastAsia="zh-CN"/>
        </w:rPr>
        <w:t>1</w:t>
      </w:r>
      <w:r>
        <w:rPr>
          <w:rFonts w:hint="eastAsia" w:ascii="方正仿宋_GBK" w:hAnsi="方正仿宋_GBK" w:eastAsia="方正仿宋_GBK" w:cs="方正仿宋_GBK"/>
          <w:i w:val="0"/>
          <w:caps w:val="0"/>
          <w:color w:val="000000"/>
          <w:spacing w:val="0"/>
          <w:sz w:val="32"/>
          <w:szCs w:val="32"/>
          <w:shd w:val="clear" w:color="auto" w:fill="auto"/>
        </w:rPr>
        <w:t>秸秆压块（粒、棒）机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9</w:t>
      </w:r>
      <w:r>
        <w:rPr>
          <w:rFonts w:hint="default" w:ascii="Times New Roman" w:hAnsi="Times New Roman" w:eastAsia="方正黑体_GBK" w:cs="Times New Roman"/>
          <w:i w:val="0"/>
          <w:color w:val="000000"/>
          <w:spacing w:val="-6"/>
          <w:sz w:val="32"/>
          <w:szCs w:val="32"/>
          <w:shd w:val="clear" w:fill="FFFFFF"/>
          <w:lang w:val="en-US" w:eastAsia="zh-CN"/>
        </w:rPr>
        <w:t>.饲料（草）收获加工运输设备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9.1饲料（草）收获机械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9.1.1割草（压扁）机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9.1.2搂草机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9.1.3打（压）捆机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9.1.4草捆包膜机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9.1.5青（黄）饲料收获机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9.1.6打捆包膜机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9.2饲料（草）加工机械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9.2.1铡草机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9.2.2青贮切碎机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9.2.3饲料（草）粉碎机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9.2.4颗粒饲料压制机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9.2.5饲料混合机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9.2.6饲料膨化机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9.2.7全混合日粮制备机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9.3饲料（草）搬运机械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default" w:ascii="Times New Roman" w:hAnsi="Times New Roman" w:cs="Times New Roman"/>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9.3.1饲草捆收集机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10</w:t>
      </w:r>
      <w:r>
        <w:rPr>
          <w:rFonts w:hint="default" w:ascii="Times New Roman" w:hAnsi="Times New Roman" w:eastAsia="方正黑体_GBK" w:cs="Times New Roman"/>
          <w:i w:val="0"/>
          <w:color w:val="000000"/>
          <w:spacing w:val="-6"/>
          <w:sz w:val="32"/>
          <w:szCs w:val="32"/>
          <w:shd w:val="clear" w:fill="FFFFFF"/>
          <w:lang w:val="en-US" w:eastAsia="zh-CN"/>
        </w:rPr>
        <w:t>.畜禽养殖机械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10.1畜禽养殖成套设备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10.1.1蜜蜂养殖设备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10.2畜禽养殖消杀防疫机械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10.2.1药浴机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10.3畜禽繁育设备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10.3.1孵化机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10.4饲养设备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default" w:ascii="Times New Roman" w:hAnsi="Times New Roman" w:cs="Times New Roman"/>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10.4.1喂（送）料机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default" w:ascii="Times New Roman" w:hAnsi="Times New Roman" w:eastAsia="方正黑体_GBK" w:cs="Times New Roman"/>
          <w:i w:val="0"/>
          <w:color w:val="000000"/>
          <w:spacing w:val="-6"/>
          <w:sz w:val="32"/>
          <w:szCs w:val="32"/>
          <w:shd w:val="clear" w:fill="FFFFFF"/>
          <w:lang w:val="en-US" w:eastAsia="zh-CN"/>
        </w:rPr>
        <w:t>1</w:t>
      </w:r>
      <w:r>
        <w:rPr>
          <w:rFonts w:hint="eastAsia" w:ascii="Times New Roman" w:hAnsi="Times New Roman" w:eastAsia="方正黑体_GBK" w:cs="Times New Roman"/>
          <w:i w:val="0"/>
          <w:color w:val="000000"/>
          <w:spacing w:val="-6"/>
          <w:sz w:val="32"/>
          <w:szCs w:val="32"/>
          <w:shd w:val="clear" w:fill="FFFFFF"/>
          <w:lang w:val="en-US" w:eastAsia="zh-CN"/>
        </w:rPr>
        <w:t>1</w:t>
      </w:r>
      <w:r>
        <w:rPr>
          <w:rFonts w:hint="default" w:ascii="Times New Roman" w:hAnsi="Times New Roman" w:eastAsia="方正黑体_GBK" w:cs="Times New Roman"/>
          <w:i w:val="0"/>
          <w:color w:val="000000"/>
          <w:spacing w:val="-6"/>
          <w:sz w:val="32"/>
          <w:szCs w:val="32"/>
          <w:shd w:val="clear" w:fill="FFFFFF"/>
          <w:lang w:val="en-US" w:eastAsia="zh-CN"/>
        </w:rPr>
        <w:t>.畜禽产品采集储运设备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11.1畜禽产品采集设备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11.1.1剪毛机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11.1.2挤奶机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11.1.3生鲜乳速冷设备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11.1.4散装乳冷藏罐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11.2畜禽产品储运设备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11.2.1储奶罐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default" w:ascii="Times New Roman" w:hAnsi="Times New Roman" w:eastAsia="方正黑体_GBK" w:cs="Times New Roman"/>
          <w:i w:val="0"/>
          <w:color w:val="000000"/>
          <w:spacing w:val="-6"/>
          <w:sz w:val="32"/>
          <w:szCs w:val="32"/>
          <w:shd w:val="clear" w:fill="FFFFFF"/>
          <w:lang w:val="en-US" w:eastAsia="zh-CN"/>
        </w:rPr>
        <w:t>1</w:t>
      </w:r>
      <w:r>
        <w:rPr>
          <w:rFonts w:hint="eastAsia" w:ascii="Times New Roman" w:hAnsi="Times New Roman" w:eastAsia="方正黑体_GBK" w:cs="Times New Roman"/>
          <w:i w:val="0"/>
          <w:color w:val="000000"/>
          <w:spacing w:val="-6"/>
          <w:sz w:val="32"/>
          <w:szCs w:val="32"/>
          <w:shd w:val="clear" w:fill="FFFFFF"/>
          <w:lang w:val="en-US" w:eastAsia="zh-CN"/>
        </w:rPr>
        <w:t>2</w:t>
      </w:r>
      <w:r>
        <w:rPr>
          <w:rFonts w:hint="default" w:ascii="Times New Roman" w:hAnsi="Times New Roman" w:eastAsia="方正黑体_GBK" w:cs="Times New Roman"/>
          <w:i w:val="0"/>
          <w:color w:val="000000"/>
          <w:spacing w:val="-6"/>
          <w:sz w:val="32"/>
          <w:szCs w:val="32"/>
          <w:shd w:val="clear" w:fill="FFFFFF"/>
          <w:lang w:val="en-US" w:eastAsia="zh-CN"/>
        </w:rPr>
        <w:t>.畜禽养殖废弃物及病死畜禽处理设备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12.1畜禽粪污资源化利用设备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12.1.1清粪机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12.1.2畜禽粪污固液分离机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12.1.3畜禽粪便发酵处理设备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12.1.4畜禽类粪便干燥设备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12.1.5畜禽类便翻堆设备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12.2病死畜禽储运及处理设备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12.2.1病死畜禽处理设备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default" w:ascii="Times New Roman" w:hAnsi="Times New Roman" w:eastAsia="方正黑体_GBK" w:cs="Times New Roman"/>
          <w:i w:val="0"/>
          <w:color w:val="000000"/>
          <w:spacing w:val="-6"/>
          <w:sz w:val="32"/>
          <w:szCs w:val="32"/>
          <w:shd w:val="clear" w:fill="FFFFFF"/>
          <w:lang w:val="en-US" w:eastAsia="zh-CN"/>
        </w:rPr>
        <w:t>1</w:t>
      </w:r>
      <w:r>
        <w:rPr>
          <w:rFonts w:hint="eastAsia" w:ascii="Times New Roman" w:hAnsi="Times New Roman" w:eastAsia="方正黑体_GBK" w:cs="Times New Roman"/>
          <w:i w:val="0"/>
          <w:color w:val="000000"/>
          <w:spacing w:val="-6"/>
          <w:sz w:val="32"/>
          <w:szCs w:val="32"/>
          <w:shd w:val="clear" w:fill="FFFFFF"/>
          <w:lang w:val="en-US" w:eastAsia="zh-CN"/>
        </w:rPr>
        <w:t>3</w:t>
      </w:r>
      <w:r>
        <w:rPr>
          <w:rFonts w:hint="default" w:ascii="Times New Roman" w:hAnsi="Times New Roman" w:eastAsia="方正黑体_GBK" w:cs="Times New Roman"/>
          <w:i w:val="0"/>
          <w:color w:val="000000"/>
          <w:spacing w:val="-6"/>
          <w:sz w:val="32"/>
          <w:szCs w:val="32"/>
          <w:shd w:val="clear" w:fill="FFFFFF"/>
          <w:lang w:val="en-US" w:eastAsia="zh-CN"/>
        </w:rPr>
        <w:t>.水产养殖机械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13.1水产养殖成套设备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13.1.1网箱养殖装置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13.2投饲机械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default" w:ascii="Times New Roman" w:hAnsi="Times New Roman" w:cs="Times New Roman"/>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13.2.1投（饲）饵机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13.3水质调控设备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13.3.1增氧机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13.3.2水质调控监控设备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default" w:ascii="Times New Roman" w:hAnsi="Times New Roman" w:eastAsia="方正黑体_GBK" w:cs="Times New Roman"/>
          <w:i w:val="0"/>
          <w:color w:val="000000"/>
          <w:spacing w:val="-6"/>
          <w:sz w:val="32"/>
          <w:szCs w:val="32"/>
          <w:shd w:val="clear" w:fill="FFFFFF"/>
          <w:lang w:val="en-US" w:eastAsia="zh-CN"/>
        </w:rPr>
        <w:t>1</w:t>
      </w:r>
      <w:r>
        <w:rPr>
          <w:rFonts w:hint="eastAsia" w:ascii="Times New Roman" w:hAnsi="Times New Roman" w:eastAsia="方正黑体_GBK" w:cs="Times New Roman"/>
          <w:i w:val="0"/>
          <w:color w:val="000000"/>
          <w:spacing w:val="-6"/>
          <w:sz w:val="32"/>
          <w:szCs w:val="32"/>
          <w:shd w:val="clear" w:fill="FFFFFF"/>
          <w:lang w:val="en-US" w:eastAsia="zh-CN"/>
        </w:rPr>
        <w:t>4</w:t>
      </w:r>
      <w:r>
        <w:rPr>
          <w:rFonts w:hint="default" w:ascii="Times New Roman" w:hAnsi="Times New Roman" w:eastAsia="方正黑体_GBK" w:cs="Times New Roman"/>
          <w:i w:val="0"/>
          <w:color w:val="000000"/>
          <w:spacing w:val="-6"/>
          <w:sz w:val="32"/>
          <w:szCs w:val="32"/>
          <w:shd w:val="clear" w:fill="FFFFFF"/>
          <w:lang w:val="en-US" w:eastAsia="zh-CN"/>
        </w:rPr>
        <w:t>.种子初加工机械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4</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.1种子初加工机械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4</w:t>
      </w:r>
      <w:r>
        <w:rPr>
          <w:rFonts w:hint="eastAsia" w:ascii="方正仿宋_GBK" w:hAnsi="方正仿宋_GBK" w:eastAsia="方正仿宋_GBK" w:cs="方正仿宋_GBK"/>
          <w:i w:val="0"/>
          <w:caps w:val="0"/>
          <w:color w:val="000000"/>
          <w:spacing w:val="0"/>
          <w:sz w:val="32"/>
          <w:szCs w:val="32"/>
          <w:shd w:val="clear" w:color="auto" w:fill="auto"/>
        </w:rPr>
        <w:t>.1.1种子清选机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default" w:ascii="Times New Roman" w:hAnsi="Times New Roman" w:cs="Times New Roman"/>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4</w:t>
      </w:r>
      <w:r>
        <w:rPr>
          <w:rFonts w:hint="eastAsia" w:ascii="方正仿宋_GBK" w:hAnsi="方正仿宋_GBK" w:eastAsia="方正仿宋_GBK" w:cs="方正仿宋_GBK"/>
          <w:i w:val="0"/>
          <w:caps w:val="0"/>
          <w:color w:val="000000"/>
          <w:spacing w:val="0"/>
          <w:sz w:val="32"/>
          <w:szCs w:val="32"/>
          <w:shd w:val="clear" w:color="auto" w:fill="auto"/>
        </w:rPr>
        <w:t>.1.2种子包衣机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default" w:ascii="Times New Roman" w:hAnsi="Times New Roman" w:eastAsia="方正黑体_GBK" w:cs="Times New Roman"/>
          <w:i w:val="0"/>
          <w:color w:val="000000"/>
          <w:spacing w:val="-6"/>
          <w:sz w:val="32"/>
          <w:szCs w:val="32"/>
          <w:shd w:val="clear" w:fill="FFFFFF"/>
          <w:lang w:val="en-US" w:eastAsia="zh-CN"/>
        </w:rPr>
        <w:t>1</w:t>
      </w:r>
      <w:r>
        <w:rPr>
          <w:rFonts w:hint="eastAsia" w:ascii="Times New Roman" w:hAnsi="Times New Roman" w:eastAsia="方正黑体_GBK" w:cs="Times New Roman"/>
          <w:i w:val="0"/>
          <w:color w:val="000000"/>
          <w:spacing w:val="-6"/>
          <w:sz w:val="32"/>
          <w:szCs w:val="32"/>
          <w:shd w:val="clear" w:fill="FFFFFF"/>
          <w:lang w:val="en-US" w:eastAsia="zh-CN"/>
        </w:rPr>
        <w:t>5</w:t>
      </w:r>
      <w:r>
        <w:rPr>
          <w:rFonts w:hint="default" w:ascii="Times New Roman" w:hAnsi="Times New Roman" w:eastAsia="方正黑体_GBK" w:cs="Times New Roman"/>
          <w:i w:val="0"/>
          <w:color w:val="000000"/>
          <w:spacing w:val="-6"/>
          <w:sz w:val="32"/>
          <w:szCs w:val="32"/>
          <w:shd w:val="clear" w:fill="FFFFFF"/>
          <w:lang w:val="en-US" w:eastAsia="zh-CN"/>
        </w:rPr>
        <w:t>.粮油糖初加工机械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5</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.1粮食初加工机械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5</w:t>
      </w:r>
      <w:r>
        <w:rPr>
          <w:rFonts w:hint="eastAsia" w:ascii="方正仿宋_GBK" w:hAnsi="方正仿宋_GBK" w:eastAsia="方正仿宋_GBK" w:cs="方正仿宋_GBK"/>
          <w:i w:val="0"/>
          <w:caps w:val="0"/>
          <w:color w:val="000000"/>
          <w:spacing w:val="0"/>
          <w:sz w:val="32"/>
          <w:szCs w:val="32"/>
          <w:shd w:val="clear" w:color="auto" w:fill="auto"/>
        </w:rPr>
        <w:t>.1.1粮食清选机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5</w:t>
      </w:r>
      <w:r>
        <w:rPr>
          <w:rFonts w:hint="eastAsia" w:ascii="方正仿宋_GBK" w:hAnsi="方正仿宋_GBK" w:eastAsia="方正仿宋_GBK" w:cs="方正仿宋_GBK"/>
          <w:i w:val="0"/>
          <w:caps w:val="0"/>
          <w:color w:val="000000"/>
          <w:spacing w:val="0"/>
          <w:sz w:val="32"/>
          <w:szCs w:val="32"/>
          <w:shd w:val="clear" w:color="auto" w:fill="auto"/>
        </w:rPr>
        <w:t>.1.2谷物（粮食）干燥机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5</w:t>
      </w: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3</w:t>
      </w:r>
      <w:r>
        <w:rPr>
          <w:rFonts w:hint="eastAsia" w:ascii="方正仿宋_GBK" w:hAnsi="方正仿宋_GBK" w:eastAsia="方正仿宋_GBK" w:cs="方正仿宋_GBK"/>
          <w:i w:val="0"/>
          <w:caps w:val="0"/>
          <w:color w:val="000000"/>
          <w:spacing w:val="0"/>
          <w:sz w:val="32"/>
          <w:szCs w:val="32"/>
          <w:shd w:val="clear" w:color="auto" w:fill="auto"/>
        </w:rPr>
        <w:t>粮食色选机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5</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.2油料初加工机械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5</w:t>
      </w:r>
      <w:r>
        <w:rPr>
          <w:rFonts w:hint="eastAsia" w:ascii="方正仿宋_GBK" w:hAnsi="方正仿宋_GBK" w:eastAsia="方正仿宋_GBK" w:cs="方正仿宋_GBK"/>
          <w:i w:val="0"/>
          <w:caps w:val="0"/>
          <w:color w:val="000000"/>
          <w:spacing w:val="0"/>
          <w:sz w:val="32"/>
          <w:szCs w:val="32"/>
          <w:shd w:val="clear" w:color="auto" w:fill="auto"/>
        </w:rPr>
        <w:t>.2.</w:t>
      </w:r>
      <w:r>
        <w:rPr>
          <w:rFonts w:hint="eastAsia" w:ascii="方正仿宋_GBK" w:hAnsi="方正仿宋_GBK" w:eastAsia="方正仿宋_GBK" w:cs="方正仿宋_GBK"/>
          <w:i w:val="0"/>
          <w:caps w:val="0"/>
          <w:color w:val="000000"/>
          <w:spacing w:val="0"/>
          <w:sz w:val="32"/>
          <w:szCs w:val="32"/>
          <w:shd w:val="clear" w:color="auto" w:fill="auto"/>
          <w:lang w:val="en-US" w:eastAsia="zh-CN"/>
        </w:rPr>
        <w:t>1</w:t>
      </w:r>
      <w:r>
        <w:rPr>
          <w:rFonts w:hint="eastAsia" w:ascii="方正仿宋_GBK" w:hAnsi="方正仿宋_GBK" w:eastAsia="方正仿宋_GBK" w:cs="方正仿宋_GBK"/>
          <w:i w:val="0"/>
          <w:caps w:val="0"/>
          <w:color w:val="000000"/>
          <w:spacing w:val="0"/>
          <w:sz w:val="32"/>
          <w:szCs w:val="32"/>
          <w:shd w:val="clear" w:color="auto" w:fill="auto"/>
        </w:rPr>
        <w:t>油料果（籽）脱（剥）壳机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default" w:ascii="Times New Roman" w:hAnsi="Times New Roman" w:eastAsia="方正黑体_GBK" w:cs="Times New Roman"/>
          <w:i w:val="0"/>
          <w:color w:val="000000"/>
          <w:spacing w:val="-6"/>
          <w:sz w:val="32"/>
          <w:szCs w:val="32"/>
          <w:shd w:val="clear" w:fill="FFFFFF"/>
          <w:lang w:val="en-US" w:eastAsia="zh-CN"/>
        </w:rPr>
        <w:t>1</w:t>
      </w:r>
      <w:r>
        <w:rPr>
          <w:rFonts w:hint="eastAsia" w:ascii="Times New Roman" w:hAnsi="Times New Roman" w:eastAsia="方正黑体_GBK" w:cs="Times New Roman"/>
          <w:i w:val="0"/>
          <w:color w:val="000000"/>
          <w:spacing w:val="-6"/>
          <w:sz w:val="32"/>
          <w:szCs w:val="32"/>
          <w:shd w:val="clear" w:fill="FFFFFF"/>
          <w:lang w:val="en-US" w:eastAsia="zh-CN"/>
        </w:rPr>
        <w:t>6</w:t>
      </w:r>
      <w:r>
        <w:rPr>
          <w:rFonts w:hint="default" w:ascii="Times New Roman" w:hAnsi="Times New Roman" w:eastAsia="方正黑体_GBK" w:cs="Times New Roman"/>
          <w:i w:val="0"/>
          <w:color w:val="000000"/>
          <w:spacing w:val="-6"/>
          <w:sz w:val="32"/>
          <w:szCs w:val="32"/>
          <w:shd w:val="clear" w:fill="FFFFFF"/>
          <w:lang w:val="en-US" w:eastAsia="zh-CN"/>
        </w:rPr>
        <w:t>.果菜茶初加工机械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default" w:ascii="方正楷体_GBK" w:hAnsi="方正楷体_GBK" w:eastAsia="方正楷体_GBK" w:cs="方正楷体_GBK"/>
          <w:b/>
          <w:i w:val="0"/>
          <w:color w:val="000000"/>
          <w:spacing w:val="-6"/>
          <w:kern w:val="2"/>
          <w:sz w:val="32"/>
          <w:szCs w:val="32"/>
          <w:shd w:val="clear" w:fill="FFFFFF"/>
          <w:lang w:val="en-US" w:eastAsia="zh-CN" w:bidi="ar-SA"/>
        </w:rPr>
        <w:t>1</w:t>
      </w:r>
      <w:r>
        <w:rPr>
          <w:rFonts w:hint="eastAsia" w:ascii="方正楷体_GBK" w:hAnsi="方正楷体_GBK" w:eastAsia="方正楷体_GBK" w:cs="方正楷体_GBK"/>
          <w:b/>
          <w:i w:val="0"/>
          <w:color w:val="000000"/>
          <w:spacing w:val="-6"/>
          <w:kern w:val="2"/>
          <w:sz w:val="32"/>
          <w:szCs w:val="32"/>
          <w:shd w:val="clear" w:fill="FFFFFF"/>
          <w:lang w:val="en-US" w:eastAsia="zh-CN" w:bidi="ar-SA"/>
        </w:rPr>
        <w:t>6</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.1果蔬初加工机械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6</w:t>
      </w:r>
      <w:r>
        <w:rPr>
          <w:rFonts w:hint="eastAsia" w:ascii="方正仿宋_GBK" w:hAnsi="方正仿宋_GBK" w:eastAsia="方正仿宋_GBK" w:cs="方正仿宋_GBK"/>
          <w:i w:val="0"/>
          <w:caps w:val="0"/>
          <w:color w:val="000000"/>
          <w:spacing w:val="0"/>
          <w:sz w:val="32"/>
          <w:szCs w:val="32"/>
          <w:shd w:val="clear" w:color="auto" w:fill="auto"/>
        </w:rPr>
        <w:t>.1.1果蔬分级机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6</w:t>
      </w:r>
      <w:r>
        <w:rPr>
          <w:rFonts w:hint="eastAsia" w:ascii="方正仿宋_GBK" w:hAnsi="方正仿宋_GBK" w:eastAsia="方正仿宋_GBK" w:cs="方正仿宋_GBK"/>
          <w:i w:val="0"/>
          <w:caps w:val="0"/>
          <w:color w:val="000000"/>
          <w:spacing w:val="0"/>
          <w:sz w:val="32"/>
          <w:szCs w:val="32"/>
          <w:shd w:val="clear" w:color="auto" w:fill="auto"/>
        </w:rPr>
        <w:t>.1.2果蔬清洗机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6</w:t>
      </w:r>
      <w:r>
        <w:rPr>
          <w:rFonts w:hint="eastAsia" w:ascii="方正仿宋_GBK" w:hAnsi="方正仿宋_GBK" w:eastAsia="方正仿宋_GBK" w:cs="方正仿宋_GBK"/>
          <w:i w:val="0"/>
          <w:caps w:val="0"/>
          <w:color w:val="000000"/>
          <w:spacing w:val="0"/>
          <w:sz w:val="32"/>
          <w:szCs w:val="32"/>
          <w:shd w:val="clear" w:color="auto" w:fill="auto"/>
        </w:rPr>
        <w:t>.1.3水果打蜡机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6</w:t>
      </w:r>
      <w:r>
        <w:rPr>
          <w:rFonts w:hint="eastAsia" w:ascii="方正仿宋_GBK" w:hAnsi="方正仿宋_GBK" w:eastAsia="方正仿宋_GBK" w:cs="方正仿宋_GBK"/>
          <w:i w:val="0"/>
          <w:caps w:val="0"/>
          <w:color w:val="000000"/>
          <w:spacing w:val="0"/>
          <w:sz w:val="32"/>
          <w:szCs w:val="32"/>
          <w:shd w:val="clear" w:color="auto" w:fill="auto"/>
        </w:rPr>
        <w:t>.1.4果蔬干燥机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6</w:t>
      </w:r>
      <w:r>
        <w:rPr>
          <w:rFonts w:hint="eastAsia" w:ascii="方正仿宋_GBK" w:hAnsi="方正仿宋_GBK" w:eastAsia="方正仿宋_GBK" w:cs="方正仿宋_GBK"/>
          <w:i w:val="0"/>
          <w:caps w:val="0"/>
          <w:color w:val="000000"/>
          <w:spacing w:val="0"/>
          <w:sz w:val="32"/>
          <w:szCs w:val="32"/>
          <w:shd w:val="clear" w:color="auto" w:fill="auto"/>
        </w:rPr>
        <w:t>.1.5脱蓬（脯）机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6</w:t>
      </w:r>
      <w:r>
        <w:rPr>
          <w:rFonts w:hint="eastAsia" w:ascii="方正仿宋_GBK" w:hAnsi="方正仿宋_GBK" w:eastAsia="方正仿宋_GBK" w:cs="方正仿宋_GBK"/>
          <w:i w:val="0"/>
          <w:caps w:val="0"/>
          <w:color w:val="000000"/>
          <w:spacing w:val="0"/>
          <w:sz w:val="32"/>
          <w:szCs w:val="32"/>
          <w:shd w:val="clear" w:color="auto" w:fill="auto"/>
        </w:rPr>
        <w:t>.1.6青果（豆）脱壳机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6</w:t>
      </w:r>
      <w:r>
        <w:rPr>
          <w:rFonts w:hint="eastAsia" w:ascii="方正仿宋_GBK" w:hAnsi="方正仿宋_GBK" w:eastAsia="方正仿宋_GBK" w:cs="方正仿宋_GBK"/>
          <w:i w:val="0"/>
          <w:caps w:val="0"/>
          <w:color w:val="000000"/>
          <w:spacing w:val="0"/>
          <w:sz w:val="32"/>
          <w:szCs w:val="32"/>
          <w:shd w:val="clear" w:color="auto" w:fill="auto"/>
        </w:rPr>
        <w:t>.1.7干坚果脱壳机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6</w:t>
      </w:r>
      <w:r>
        <w:rPr>
          <w:rFonts w:hint="eastAsia" w:ascii="方正仿宋_GBK" w:hAnsi="方正仿宋_GBK" w:eastAsia="方正仿宋_GBK" w:cs="方正仿宋_GBK"/>
          <w:i w:val="0"/>
          <w:caps w:val="0"/>
          <w:color w:val="000000"/>
          <w:spacing w:val="0"/>
          <w:sz w:val="32"/>
          <w:szCs w:val="32"/>
          <w:shd w:val="clear" w:color="auto" w:fill="auto"/>
        </w:rPr>
        <w:t>.1.8果蔬去籽（核）机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11"/>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6</w:t>
      </w:r>
      <w:r>
        <w:rPr>
          <w:rFonts w:hint="eastAsia" w:ascii="方正仿宋_GBK" w:hAnsi="方正仿宋_GBK" w:eastAsia="方正仿宋_GBK" w:cs="方正仿宋_GBK"/>
          <w:i w:val="0"/>
          <w:caps w:val="0"/>
          <w:color w:val="000000"/>
          <w:spacing w:val="0"/>
          <w:sz w:val="32"/>
          <w:szCs w:val="32"/>
          <w:shd w:val="clear" w:color="auto" w:fill="auto"/>
        </w:rPr>
        <w:t>.1.9果蔬冷藏保鲜设备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17</w:t>
      </w:r>
      <w:r>
        <w:rPr>
          <w:rFonts w:hint="default" w:ascii="Times New Roman" w:hAnsi="Times New Roman" w:eastAsia="方正黑体_GBK" w:cs="Times New Roman"/>
          <w:i w:val="0"/>
          <w:color w:val="000000"/>
          <w:spacing w:val="-6"/>
          <w:sz w:val="32"/>
          <w:szCs w:val="32"/>
          <w:shd w:val="clear" w:fill="FFFFFF"/>
          <w:lang w:val="en-US" w:eastAsia="zh-CN"/>
        </w:rPr>
        <w:t>.农用动力机械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eastAsia" w:ascii="方正楷体_GBK" w:hAnsi="方正楷体_GBK" w:eastAsia="方正楷体_GBK" w:cs="方正楷体_GBK"/>
          <w:b/>
          <w:i w:val="0"/>
          <w:color w:val="000000"/>
          <w:spacing w:val="-6"/>
          <w:kern w:val="2"/>
          <w:sz w:val="32"/>
          <w:szCs w:val="32"/>
          <w:shd w:val="clear" w:fill="FFFFFF"/>
          <w:lang w:val="en-US" w:eastAsia="zh-CN" w:bidi="ar-SA"/>
        </w:rPr>
        <w:t>17</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.1拖拉机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lang w:val="en-US" w:eastAsia="zh-CN"/>
        </w:rPr>
        <w:t>17</w:t>
      </w:r>
      <w:r>
        <w:rPr>
          <w:rFonts w:hint="eastAsia" w:ascii="方正仿宋_GBK" w:hAnsi="方正仿宋_GBK" w:eastAsia="方正仿宋_GBK" w:cs="方正仿宋_GBK"/>
          <w:i w:val="0"/>
          <w:caps w:val="0"/>
          <w:color w:val="000000"/>
          <w:spacing w:val="0"/>
          <w:sz w:val="32"/>
          <w:szCs w:val="32"/>
          <w:shd w:val="clear" w:color="auto" w:fill="auto"/>
        </w:rPr>
        <w:t>.1.1轮式拖拉机（两轮驱动和60马力以下不予补贴）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lang w:val="en-US" w:eastAsia="zh-CN"/>
        </w:rPr>
        <w:t>17</w:t>
      </w:r>
      <w:r>
        <w:rPr>
          <w:rFonts w:hint="eastAsia" w:ascii="方正仿宋_GBK" w:hAnsi="方正仿宋_GBK" w:eastAsia="方正仿宋_GBK" w:cs="方正仿宋_GBK"/>
          <w:i w:val="0"/>
          <w:caps w:val="0"/>
          <w:color w:val="000000"/>
          <w:spacing w:val="0"/>
          <w:sz w:val="32"/>
          <w:szCs w:val="32"/>
          <w:shd w:val="clear" w:color="auto" w:fill="auto"/>
        </w:rPr>
        <w:t>.1.</w:t>
      </w:r>
      <w:r>
        <w:rPr>
          <w:rFonts w:hint="eastAsia" w:ascii="方正仿宋_GBK" w:hAnsi="方正仿宋_GBK" w:eastAsia="方正仿宋_GBK" w:cs="方正仿宋_GBK"/>
          <w:i w:val="0"/>
          <w:caps w:val="0"/>
          <w:color w:val="000000"/>
          <w:spacing w:val="0"/>
          <w:sz w:val="32"/>
          <w:szCs w:val="32"/>
          <w:shd w:val="clear" w:color="auto" w:fill="auto"/>
          <w:lang w:val="en-US" w:eastAsia="zh-CN"/>
        </w:rPr>
        <w:t>2</w:t>
      </w:r>
      <w:r>
        <w:rPr>
          <w:rFonts w:hint="eastAsia" w:ascii="方正仿宋_GBK" w:hAnsi="方正仿宋_GBK" w:eastAsia="方正仿宋_GBK" w:cs="方正仿宋_GBK"/>
          <w:i w:val="0"/>
          <w:caps w:val="0"/>
          <w:color w:val="000000"/>
          <w:spacing w:val="0"/>
          <w:sz w:val="32"/>
          <w:szCs w:val="32"/>
          <w:shd w:val="clear" w:color="auto" w:fill="auto"/>
        </w:rPr>
        <w:t>履带式拖拉机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18</w:t>
      </w:r>
      <w:r>
        <w:rPr>
          <w:rFonts w:hint="default" w:ascii="Times New Roman" w:hAnsi="Times New Roman" w:eastAsia="方正黑体_GBK" w:cs="Times New Roman"/>
          <w:i w:val="0"/>
          <w:color w:val="000000"/>
          <w:spacing w:val="-6"/>
          <w:sz w:val="32"/>
          <w:szCs w:val="32"/>
          <w:shd w:val="clear" w:fill="FFFFFF"/>
          <w:lang w:val="en-US" w:eastAsia="zh-CN"/>
        </w:rPr>
        <w:t>.农用搬运机械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eastAsia" w:ascii="方正楷体_GBK" w:hAnsi="方正楷体_GBK" w:eastAsia="方正楷体_GBK" w:cs="方正楷体_GBK"/>
          <w:b/>
          <w:i w:val="0"/>
          <w:color w:val="000000"/>
          <w:spacing w:val="-6"/>
          <w:kern w:val="2"/>
          <w:sz w:val="32"/>
          <w:szCs w:val="32"/>
          <w:shd w:val="clear" w:fill="FFFFFF"/>
          <w:lang w:val="en-US" w:eastAsia="zh-CN" w:bidi="ar-SA"/>
        </w:rPr>
        <w:t>18</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.1农用运输机械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lang w:val="en-US" w:eastAsia="zh-CN"/>
        </w:rPr>
        <w:t>18</w:t>
      </w:r>
      <w:r>
        <w:rPr>
          <w:rFonts w:hint="eastAsia" w:ascii="方正仿宋_GBK" w:hAnsi="方正仿宋_GBK" w:eastAsia="方正仿宋_GBK" w:cs="方正仿宋_GBK"/>
          <w:i w:val="0"/>
          <w:caps w:val="0"/>
          <w:color w:val="000000"/>
          <w:spacing w:val="0"/>
          <w:sz w:val="32"/>
          <w:szCs w:val="32"/>
          <w:shd w:val="clear" w:color="auto" w:fill="auto"/>
        </w:rPr>
        <w:t>.1.1田间搬运机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lang w:val="en-US" w:eastAsia="zh-CN"/>
        </w:rPr>
        <w:t>18</w:t>
      </w:r>
      <w:r>
        <w:rPr>
          <w:rFonts w:hint="eastAsia" w:ascii="方正仿宋_GBK" w:hAnsi="方正仿宋_GBK" w:eastAsia="方正仿宋_GBK" w:cs="方正仿宋_GBK"/>
          <w:i w:val="0"/>
          <w:caps w:val="0"/>
          <w:color w:val="000000"/>
          <w:spacing w:val="0"/>
          <w:sz w:val="32"/>
          <w:szCs w:val="32"/>
          <w:shd w:val="clear" w:color="auto" w:fill="auto"/>
        </w:rPr>
        <w:t>.1.2轨道运输机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19</w:t>
      </w:r>
      <w:r>
        <w:rPr>
          <w:rFonts w:hint="default" w:ascii="Times New Roman" w:hAnsi="Times New Roman" w:eastAsia="方正黑体_GBK" w:cs="Times New Roman"/>
          <w:i w:val="0"/>
          <w:color w:val="000000"/>
          <w:spacing w:val="-6"/>
          <w:sz w:val="32"/>
          <w:szCs w:val="32"/>
          <w:shd w:val="clear" w:fill="FFFFFF"/>
          <w:lang w:val="en-US" w:eastAsia="zh-CN"/>
        </w:rPr>
        <w:t>.农用水泵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eastAsia" w:ascii="方正楷体_GBK" w:hAnsi="方正楷体_GBK" w:eastAsia="方正楷体_GBK" w:cs="方正楷体_GBK"/>
          <w:b/>
          <w:i w:val="0"/>
          <w:color w:val="000000"/>
          <w:spacing w:val="-6"/>
          <w:kern w:val="2"/>
          <w:sz w:val="32"/>
          <w:szCs w:val="32"/>
          <w:shd w:val="clear" w:fill="FFFFFF"/>
          <w:lang w:val="en-US" w:eastAsia="zh-CN" w:bidi="ar-SA"/>
        </w:rPr>
        <w:t>19</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.1农用水泵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lang w:val="en-US" w:eastAsia="zh-CN"/>
        </w:rPr>
        <w:t>19</w:t>
      </w:r>
      <w:r>
        <w:rPr>
          <w:rFonts w:hint="eastAsia" w:ascii="方正仿宋_GBK" w:hAnsi="方正仿宋_GBK" w:eastAsia="方正仿宋_GBK" w:cs="方正仿宋_GBK"/>
          <w:i w:val="0"/>
          <w:caps w:val="0"/>
          <w:color w:val="000000"/>
          <w:spacing w:val="0"/>
          <w:sz w:val="32"/>
          <w:szCs w:val="32"/>
          <w:shd w:val="clear" w:color="auto" w:fill="auto"/>
        </w:rPr>
        <w:t>.1.1潜水电泵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lang w:val="en-US" w:eastAsia="zh-CN"/>
        </w:rPr>
        <w:t>19</w:t>
      </w:r>
      <w:r>
        <w:rPr>
          <w:rFonts w:hint="eastAsia" w:ascii="方正仿宋_GBK" w:hAnsi="方正仿宋_GBK" w:eastAsia="方正仿宋_GBK" w:cs="方正仿宋_GBK"/>
          <w:i w:val="0"/>
          <w:caps w:val="0"/>
          <w:color w:val="000000"/>
          <w:spacing w:val="0"/>
          <w:sz w:val="32"/>
          <w:szCs w:val="32"/>
          <w:shd w:val="clear" w:color="auto" w:fill="auto"/>
        </w:rPr>
        <w:t>.1.2地面泵（机组）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20</w:t>
      </w:r>
      <w:r>
        <w:rPr>
          <w:rFonts w:hint="default" w:ascii="Times New Roman" w:hAnsi="Times New Roman" w:eastAsia="方正黑体_GBK" w:cs="Times New Roman"/>
          <w:i w:val="0"/>
          <w:color w:val="000000"/>
          <w:spacing w:val="-6"/>
          <w:sz w:val="32"/>
          <w:szCs w:val="32"/>
          <w:shd w:val="clear" w:fill="FFFFFF"/>
          <w:lang w:val="en-US" w:eastAsia="zh-CN"/>
        </w:rPr>
        <w:t>.设施环境控制设备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eastAsia" w:ascii="方正楷体_GBK" w:hAnsi="方正楷体_GBK" w:eastAsia="方正楷体_GBK" w:cs="方正楷体_GBK"/>
          <w:b/>
          <w:i w:val="0"/>
          <w:color w:val="000000"/>
          <w:spacing w:val="-6"/>
          <w:kern w:val="2"/>
          <w:sz w:val="32"/>
          <w:szCs w:val="32"/>
          <w:shd w:val="clear" w:fill="FFFFFF"/>
          <w:lang w:val="en-US" w:eastAsia="zh-CN" w:bidi="ar-SA"/>
        </w:rPr>
        <w:t>20</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.1设施环境控制设备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lang w:val="en-US" w:eastAsia="zh-CN"/>
        </w:rPr>
        <w:t>20</w:t>
      </w:r>
      <w:r>
        <w:rPr>
          <w:rFonts w:hint="eastAsia" w:ascii="方正仿宋_GBK" w:hAnsi="方正仿宋_GBK" w:eastAsia="方正仿宋_GBK" w:cs="方正仿宋_GBK"/>
          <w:i w:val="0"/>
          <w:caps w:val="0"/>
          <w:color w:val="000000"/>
          <w:spacing w:val="0"/>
          <w:sz w:val="32"/>
          <w:szCs w:val="32"/>
          <w:shd w:val="clear" w:color="auto" w:fill="auto"/>
        </w:rPr>
        <w:t>.1.1拉幕（卷帘）设备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lang w:val="en-US" w:eastAsia="zh-CN"/>
        </w:rPr>
        <w:t>20</w:t>
      </w:r>
      <w:r>
        <w:rPr>
          <w:rFonts w:hint="eastAsia" w:ascii="方正仿宋_GBK" w:hAnsi="方正仿宋_GBK" w:eastAsia="方正仿宋_GBK" w:cs="方正仿宋_GBK"/>
          <w:i w:val="0"/>
          <w:caps w:val="0"/>
          <w:color w:val="000000"/>
          <w:spacing w:val="0"/>
          <w:sz w:val="32"/>
          <w:szCs w:val="32"/>
          <w:shd w:val="clear" w:color="auto" w:fill="auto"/>
        </w:rPr>
        <w:t>.1.2加温设备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lang w:val="en-US" w:eastAsia="zh-CN"/>
        </w:rPr>
        <w:t>20</w:t>
      </w:r>
      <w:r>
        <w:rPr>
          <w:rFonts w:hint="eastAsia" w:ascii="方正仿宋_GBK" w:hAnsi="方正仿宋_GBK" w:eastAsia="方正仿宋_GBK" w:cs="方正仿宋_GBK"/>
          <w:i w:val="0"/>
          <w:caps w:val="0"/>
          <w:color w:val="000000"/>
          <w:spacing w:val="0"/>
          <w:sz w:val="32"/>
          <w:szCs w:val="32"/>
          <w:shd w:val="clear" w:color="auto" w:fill="auto"/>
        </w:rPr>
        <w:t>.1.3湿帘降温设备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21</w:t>
      </w:r>
      <w:r>
        <w:rPr>
          <w:rFonts w:hint="default" w:ascii="Times New Roman" w:hAnsi="Times New Roman" w:eastAsia="方正黑体_GBK" w:cs="Times New Roman"/>
          <w:i w:val="0"/>
          <w:color w:val="000000"/>
          <w:spacing w:val="-6"/>
          <w:sz w:val="32"/>
          <w:szCs w:val="32"/>
          <w:shd w:val="clear" w:fill="FFFFFF"/>
          <w:lang w:val="en-US" w:eastAsia="zh-CN"/>
        </w:rPr>
        <w:t>.农田基本建设机械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eastAsia" w:ascii="方正楷体_GBK" w:hAnsi="方正楷体_GBK" w:eastAsia="方正楷体_GBK" w:cs="方正楷体_GBK"/>
          <w:b/>
          <w:i w:val="0"/>
          <w:color w:val="000000"/>
          <w:spacing w:val="-6"/>
          <w:kern w:val="2"/>
          <w:sz w:val="32"/>
          <w:szCs w:val="32"/>
          <w:shd w:val="clear" w:fill="FFFFFF"/>
          <w:lang w:val="en-US" w:eastAsia="zh-CN" w:bidi="ar-SA"/>
        </w:rPr>
        <w:t>21</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.1平地机械（限与拖拉机配套）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lang w:val="en-US" w:eastAsia="zh-CN"/>
        </w:rPr>
        <w:t>21</w:t>
      </w:r>
      <w:r>
        <w:rPr>
          <w:rFonts w:hint="eastAsia" w:ascii="方正仿宋_GBK" w:hAnsi="方正仿宋_GBK" w:eastAsia="方正仿宋_GBK" w:cs="方正仿宋_GBK"/>
          <w:i w:val="0"/>
          <w:caps w:val="0"/>
          <w:color w:val="000000"/>
          <w:spacing w:val="0"/>
          <w:sz w:val="32"/>
          <w:szCs w:val="32"/>
          <w:shd w:val="clear" w:color="auto" w:fill="auto"/>
        </w:rPr>
        <w:t>.1.1平地机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eastAsia" w:ascii="方正楷体_GBK" w:hAnsi="方正楷体_GBK" w:eastAsia="方正楷体_GBK" w:cs="方正楷体_GBK"/>
          <w:b/>
          <w:i w:val="0"/>
          <w:color w:val="000000"/>
          <w:spacing w:val="-6"/>
          <w:kern w:val="2"/>
          <w:sz w:val="32"/>
          <w:szCs w:val="32"/>
          <w:shd w:val="clear" w:fill="FFFFFF"/>
          <w:lang w:val="en-US" w:eastAsia="zh-CN" w:bidi="ar-SA"/>
        </w:rPr>
        <w:t>21</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.2清理机械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jc w:val="both"/>
        <w:textAlignment w:val="center"/>
        <w:rPr>
          <w:rFonts w:hint="eastAsia" w:ascii="方正仿宋_GBK" w:hAnsi="方正仿宋_GBK" w:eastAsia="方正仿宋_GBK" w:cs="方正仿宋_GBK"/>
          <w:sz w:val="32"/>
          <w:szCs w:val="32"/>
          <w:shd w:val="clear" w:color="auto" w:fill="auto"/>
        </w:rPr>
      </w:pPr>
      <w:r>
        <w:rPr>
          <w:rFonts w:hint="eastAsia" w:ascii="方正仿宋_GBK" w:hAnsi="方正仿宋_GBK" w:eastAsia="方正仿宋_GBK" w:cs="方正仿宋_GBK"/>
          <w:i w:val="0"/>
          <w:caps w:val="0"/>
          <w:color w:val="000000"/>
          <w:spacing w:val="0"/>
          <w:sz w:val="32"/>
          <w:szCs w:val="32"/>
          <w:shd w:val="clear" w:color="auto" w:fill="auto"/>
          <w:lang w:val="en-US" w:eastAsia="zh-CN"/>
        </w:rPr>
        <w:t>21</w:t>
      </w:r>
      <w:r>
        <w:rPr>
          <w:rFonts w:hint="eastAsia" w:ascii="方正仿宋_GBK" w:hAnsi="方正仿宋_GBK" w:eastAsia="方正仿宋_GBK" w:cs="方正仿宋_GBK"/>
          <w:i w:val="0"/>
          <w:caps w:val="0"/>
          <w:color w:val="000000"/>
          <w:spacing w:val="0"/>
          <w:sz w:val="32"/>
          <w:szCs w:val="32"/>
          <w:shd w:val="clear" w:color="auto" w:fill="auto"/>
        </w:rPr>
        <w:t>.2.1捡（清）石机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jc w:val="both"/>
        <w:rPr>
          <w:rFonts w:hint="default" w:ascii="Times New Roman" w:hAnsi="Times New Roman" w:eastAsia="方正黑体_GBK" w:cs="Times New Roman"/>
          <w:i w:val="0"/>
          <w:color w:val="000000"/>
          <w:spacing w:val="-6"/>
          <w:sz w:val="32"/>
          <w:szCs w:val="32"/>
          <w:shd w:val="clear" w:fill="FFFFFF"/>
          <w:lang w:val="en-US" w:eastAsia="zh-CN"/>
        </w:rPr>
      </w:pPr>
      <w:r>
        <w:rPr>
          <w:rFonts w:hint="eastAsia" w:ascii="Times New Roman" w:hAnsi="Times New Roman" w:eastAsia="方正黑体_GBK" w:cs="Times New Roman"/>
          <w:i w:val="0"/>
          <w:color w:val="000000"/>
          <w:spacing w:val="-6"/>
          <w:sz w:val="32"/>
          <w:szCs w:val="32"/>
          <w:shd w:val="clear" w:fill="FFFFFF"/>
          <w:lang w:val="en-US" w:eastAsia="zh-CN"/>
        </w:rPr>
        <w:t>22</w:t>
      </w:r>
      <w:r>
        <w:rPr>
          <w:rFonts w:hint="default" w:ascii="Times New Roman" w:hAnsi="Times New Roman" w:eastAsia="方正黑体_GBK" w:cs="Times New Roman"/>
          <w:i w:val="0"/>
          <w:color w:val="000000"/>
          <w:spacing w:val="-6"/>
          <w:sz w:val="32"/>
          <w:szCs w:val="32"/>
          <w:shd w:val="clear" w:fill="FFFFFF"/>
          <w:lang w:val="en-US" w:eastAsia="zh-CN"/>
        </w:rPr>
        <w:t>.其他农业机械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309" w:firstLineChars="100"/>
        <w:jc w:val="left"/>
        <w:textAlignment w:val="center"/>
        <w:rPr>
          <w:rFonts w:hint="default" w:ascii="方正楷体_GBK" w:hAnsi="方正楷体_GBK" w:eastAsia="方正楷体_GBK" w:cs="方正楷体_GBK"/>
          <w:b/>
          <w:i w:val="0"/>
          <w:color w:val="000000"/>
          <w:spacing w:val="-6"/>
          <w:kern w:val="2"/>
          <w:sz w:val="32"/>
          <w:szCs w:val="32"/>
          <w:shd w:val="clear" w:fill="FFFFFF"/>
          <w:lang w:val="en-US" w:eastAsia="zh-CN" w:bidi="ar-SA"/>
        </w:rPr>
      </w:pPr>
      <w:r>
        <w:rPr>
          <w:rFonts w:hint="eastAsia" w:ascii="方正楷体_GBK" w:hAnsi="方正楷体_GBK" w:eastAsia="方正楷体_GBK" w:cs="方正楷体_GBK"/>
          <w:b/>
          <w:i w:val="0"/>
          <w:color w:val="000000"/>
          <w:spacing w:val="-6"/>
          <w:kern w:val="2"/>
          <w:sz w:val="32"/>
          <w:szCs w:val="32"/>
          <w:shd w:val="clear" w:fill="FFFFFF"/>
          <w:lang w:val="en-US" w:eastAsia="zh-CN" w:bidi="ar-SA"/>
        </w:rPr>
        <w:t>22</w:t>
      </w:r>
      <w:r>
        <w:rPr>
          <w:rFonts w:hint="default" w:ascii="方正楷体_GBK" w:hAnsi="方正楷体_GBK" w:eastAsia="方正楷体_GBK" w:cs="方正楷体_GBK"/>
          <w:b/>
          <w:i w:val="0"/>
          <w:color w:val="000000"/>
          <w:spacing w:val="-6"/>
          <w:kern w:val="2"/>
          <w:sz w:val="32"/>
          <w:szCs w:val="32"/>
          <w:shd w:val="clear" w:fill="FFFFFF"/>
          <w:lang w:val="en-US" w:eastAsia="zh-CN" w:bidi="ar-SA"/>
        </w:rPr>
        <w:t>.1其他农业机械</w:t>
      </w:r>
    </w:p>
    <w:sectPr>
      <w:headerReference r:id="rId3" w:type="default"/>
      <w:footerReference r:id="rId4" w:type="default"/>
      <w:footerReference r:id="rId5" w:type="even"/>
      <w:pgSz w:w="11905" w:h="16838"/>
      <w:pgMar w:top="2098" w:right="1531" w:bottom="1984" w:left="1531" w:header="851"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21995" cy="385445"/>
              <wp:effectExtent l="0" t="0" r="0" b="0"/>
              <wp:wrapNone/>
              <wp:docPr id="3" name="文本框 1"/>
              <wp:cNvGraphicFramePr/>
              <a:graphic xmlns:a="http://schemas.openxmlformats.org/drawingml/2006/main">
                <a:graphicData uri="http://schemas.microsoft.com/office/word/2010/wordprocessingShape">
                  <wps:wsp>
                    <wps:cNvSpPr txBox="1"/>
                    <wps:spPr>
                      <a:xfrm>
                        <a:off x="0" y="0"/>
                        <a:ext cx="721995" cy="385445"/>
                      </a:xfrm>
                      <a:prstGeom prst="rect">
                        <a:avLst/>
                      </a:prstGeom>
                      <a:noFill/>
                      <a:ln w="6350">
                        <a:noFill/>
                      </a:ln>
                      <a:effectLst/>
                    </wps:spPr>
                    <wps:txbx>
                      <w:txbxContent>
                        <w:p>
                          <w:pPr>
                            <w:pStyle w:val="5"/>
                            <w:rPr>
                              <w:rFonts w:hint="eastAsia" w:eastAsia="宋体"/>
                              <w:lang w:eastAsia="zh-CN"/>
                            </w:rPr>
                          </w:pPr>
                          <w:r>
                            <w:rPr>
                              <w:rFonts w:hint="eastAsia"/>
                              <w:lang w:eastAsia="zh-CN"/>
                            </w:rPr>
                            <w:t>—</w:t>
                          </w:r>
                          <w:r>
                            <w:rPr>
                              <w:rFonts w:hint="eastAsia"/>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lang w:eastAsia="zh-CN"/>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top:0pt;height:30.35pt;width:56.85pt;mso-position-horizontal:outside;mso-position-horizontal-relative:margin;z-index:251659264;mso-width-relative:page;mso-height-relative:page;" filled="f" stroked="f" coordsize="21600,21600" o:gfxdata="UEsDBAoAAAAAAIdO4kAAAAAAAAAAAAAAAAAEAAAAZHJzL1BLAwQUAAAACACHTuJAtdSgVdMAAAAE&#10;AQAADwAAAGRycy9kb3ducmV2LnhtbE2PS0/DMBCE70j8B2uRuFE7ILUoxOmBx41XC0hwc+IlibDX&#10;kb1Jy7/H5QKXlUYzmvm2Wu+9EzPGNATSUCwUCKQ22IE6Da8vd2eXIBIbssYFQg3fmGBdHx9VprRh&#10;Rxuct9yJXEKpNBp65rGUMrU9epMWYUTK3meI3nCWsZM2ml0u906eK7WU3gyUF3oz4nWP7dd28hrc&#10;e4r3jeKP+aZ74OcnOb3dFo9an54U6goE457/wnDAz+hQZ6YmTGSTcBryI/x7D15xsQLRaFiqFci6&#10;kv/h6x9QSwMEFAAAAAgAh07iQKn9cJ45AgAAYwQAAA4AAABkcnMvZTJvRG9jLnhtbK1UzW4TMRC+&#10;I/EOlu9k89OUNsqmCo2CkCpaKSDOjtebtWR7jO1kNzwAvAEnLtx5rjwHY+9uigqHHrg4Y8/sN/6+&#10;+Zz5TaMVOQjnJZicjgZDSoThUEizy+nHD+tXV5T4wEzBFBiR06Pw9Gbx8sW8tjMxhgpUIRxBEONn&#10;tc1pFYKdZZnnldDMD8AKg8kSnGYBt26XFY7ViK5VNh4OL7MaXGEdcOE9nq7aJO0Q3XMAoSwlFyvg&#10;ey1MaFGdUCwgJV9J6+ki3bYsBQ/3ZelFICqnyDSkFZtgvI1rtpiz2c4xW0neXYE95wpPOGkmDTY9&#10;Q61YYGTv5F9QWnIHHsow4KCzlkhSBFmMhk+02VTMisQFpfb2LLr/f7D8/eHBEVnkdEKJYRoHfvr+&#10;7fTj1+nnVzKK8tTWz7BqY7EuNG+gQdP05x4PI+umdDr+Ih+CeRT3eBZXNIFwPHw9Hl1fTynhmJpc&#10;TS8uphEle/zYOh/eCtAkBjl1OLskKTvc+dCW9iWxl4G1VCrNTxlS5/RyMh2mD84ZBFcm1orkhA4m&#10;EmovHqPQbJuO5RaKI5J00LrEW76WeJU75sMDc2gL5IUPJ9zjUirAltBFlFTgvvzrPNbjtDBLSY02&#10;y6n/vGdOUKLeGZxj9GQfuD7Y9oHZ61tA547wSVqeQvzABdWHpQP9Cd/TMnbBFDMce+U09OFtaM2O&#10;75GL5TIVofMsC3dmY3mEbsVc7gOUMukcZWm1wPnEDXovTap7J9Hcf+5T1eN/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dSgVdMAAAAEAQAADwAAAAAAAAABACAAAAAiAAAAZHJzL2Rvd25yZXYu&#10;eG1sUEsBAhQAFAAAAAgAh07iQKn9cJ45AgAAYwQAAA4AAAAAAAAAAQAgAAAAIgEAAGRycy9lMm9E&#10;b2MueG1sUEsFBgAAAAAGAAYAWQEAAM0FAAAAAA==&#10;">
              <v:fill on="f" focussize="0,0"/>
              <v:stroke on="f" weight="0.5pt"/>
              <v:imagedata o:title=""/>
              <o:lock v:ext="edit" aspectratio="f"/>
              <v:textbox inset="0mm,0mm,0mm,0mm">
                <w:txbxContent>
                  <w:p>
                    <w:pPr>
                      <w:pStyle w:val="5"/>
                      <w:rPr>
                        <w:rFonts w:hint="eastAsia" w:eastAsia="宋体"/>
                        <w:lang w:eastAsia="zh-CN"/>
                      </w:rPr>
                    </w:pPr>
                    <w:r>
                      <w:rPr>
                        <w:rFonts w:hint="eastAsia"/>
                        <w:lang w:eastAsia="zh-CN"/>
                      </w:rPr>
                      <w:t>—</w:t>
                    </w:r>
                    <w:r>
                      <w:rPr>
                        <w:rFonts w:hint="eastAsia"/>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Ivo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44i+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D68A9"/>
    <w:rsid w:val="01944594"/>
    <w:rsid w:val="02AE0F75"/>
    <w:rsid w:val="03324ABD"/>
    <w:rsid w:val="036469E5"/>
    <w:rsid w:val="03747A3A"/>
    <w:rsid w:val="038E05E4"/>
    <w:rsid w:val="04206476"/>
    <w:rsid w:val="04456A8D"/>
    <w:rsid w:val="049031F8"/>
    <w:rsid w:val="04CB4033"/>
    <w:rsid w:val="05856B4D"/>
    <w:rsid w:val="06982C1F"/>
    <w:rsid w:val="07A04291"/>
    <w:rsid w:val="09847929"/>
    <w:rsid w:val="0A6F4FD3"/>
    <w:rsid w:val="0AAB3DBC"/>
    <w:rsid w:val="0AC020FD"/>
    <w:rsid w:val="0B191045"/>
    <w:rsid w:val="0B457ECA"/>
    <w:rsid w:val="0CB52CE5"/>
    <w:rsid w:val="0DC82EAC"/>
    <w:rsid w:val="0DEA7CAE"/>
    <w:rsid w:val="0E114AF5"/>
    <w:rsid w:val="0E747874"/>
    <w:rsid w:val="0EC328A7"/>
    <w:rsid w:val="0EC80F86"/>
    <w:rsid w:val="0F5D0D44"/>
    <w:rsid w:val="0F7A4A71"/>
    <w:rsid w:val="100504DF"/>
    <w:rsid w:val="119E4981"/>
    <w:rsid w:val="11B05D16"/>
    <w:rsid w:val="125228AF"/>
    <w:rsid w:val="1379713D"/>
    <w:rsid w:val="14347C33"/>
    <w:rsid w:val="152A1FFA"/>
    <w:rsid w:val="15A77B14"/>
    <w:rsid w:val="15AD52A1"/>
    <w:rsid w:val="15C87781"/>
    <w:rsid w:val="16FC0C09"/>
    <w:rsid w:val="175B59BE"/>
    <w:rsid w:val="17932239"/>
    <w:rsid w:val="180A72FE"/>
    <w:rsid w:val="18235CAA"/>
    <w:rsid w:val="18627D86"/>
    <w:rsid w:val="18846FC8"/>
    <w:rsid w:val="1A1254D5"/>
    <w:rsid w:val="1A1A0363"/>
    <w:rsid w:val="1A7D14C5"/>
    <w:rsid w:val="1ADA5753"/>
    <w:rsid w:val="1ADC0421"/>
    <w:rsid w:val="1B1736FE"/>
    <w:rsid w:val="1B815662"/>
    <w:rsid w:val="1B9A30DF"/>
    <w:rsid w:val="1BA70DEF"/>
    <w:rsid w:val="1BC3779E"/>
    <w:rsid w:val="1C6C4030"/>
    <w:rsid w:val="1CD13D54"/>
    <w:rsid w:val="1F356A94"/>
    <w:rsid w:val="1F837793"/>
    <w:rsid w:val="213F13B1"/>
    <w:rsid w:val="233C215F"/>
    <w:rsid w:val="23536501"/>
    <w:rsid w:val="245154CD"/>
    <w:rsid w:val="24BB25D0"/>
    <w:rsid w:val="256A6EF1"/>
    <w:rsid w:val="25B467AA"/>
    <w:rsid w:val="2701248A"/>
    <w:rsid w:val="271F52BE"/>
    <w:rsid w:val="274D290A"/>
    <w:rsid w:val="27865F67"/>
    <w:rsid w:val="283622D5"/>
    <w:rsid w:val="28A05717"/>
    <w:rsid w:val="28BF6F68"/>
    <w:rsid w:val="297506E3"/>
    <w:rsid w:val="29D457AB"/>
    <w:rsid w:val="2A0E468C"/>
    <w:rsid w:val="2A8164E3"/>
    <w:rsid w:val="2B1D6AE9"/>
    <w:rsid w:val="2BFC06E9"/>
    <w:rsid w:val="2C075B13"/>
    <w:rsid w:val="2C634C18"/>
    <w:rsid w:val="2C6E3570"/>
    <w:rsid w:val="2D005746"/>
    <w:rsid w:val="2D04016F"/>
    <w:rsid w:val="2E157DAA"/>
    <w:rsid w:val="2E8D0BA9"/>
    <w:rsid w:val="31EB04B9"/>
    <w:rsid w:val="32285C55"/>
    <w:rsid w:val="335E60EC"/>
    <w:rsid w:val="33660B60"/>
    <w:rsid w:val="3414643A"/>
    <w:rsid w:val="34850491"/>
    <w:rsid w:val="35714F81"/>
    <w:rsid w:val="357E78D9"/>
    <w:rsid w:val="35DD6D30"/>
    <w:rsid w:val="35E037F3"/>
    <w:rsid w:val="362706E4"/>
    <w:rsid w:val="39285C1B"/>
    <w:rsid w:val="39F45729"/>
    <w:rsid w:val="3AA33C67"/>
    <w:rsid w:val="3B2B6D8A"/>
    <w:rsid w:val="3B4B54D3"/>
    <w:rsid w:val="3B612948"/>
    <w:rsid w:val="3BC855F1"/>
    <w:rsid w:val="3D6F16B3"/>
    <w:rsid w:val="3E4147A8"/>
    <w:rsid w:val="3EF90451"/>
    <w:rsid w:val="3F277DAD"/>
    <w:rsid w:val="41F901CF"/>
    <w:rsid w:val="423D703A"/>
    <w:rsid w:val="427C23A2"/>
    <w:rsid w:val="440356A1"/>
    <w:rsid w:val="442E5667"/>
    <w:rsid w:val="447424DD"/>
    <w:rsid w:val="44CE18F2"/>
    <w:rsid w:val="457E2D59"/>
    <w:rsid w:val="45B92291"/>
    <w:rsid w:val="45E745BD"/>
    <w:rsid w:val="46430BED"/>
    <w:rsid w:val="465D388B"/>
    <w:rsid w:val="466F579B"/>
    <w:rsid w:val="472033C0"/>
    <w:rsid w:val="48043633"/>
    <w:rsid w:val="483444E6"/>
    <w:rsid w:val="483D5387"/>
    <w:rsid w:val="48D40488"/>
    <w:rsid w:val="49D040EB"/>
    <w:rsid w:val="4A301C07"/>
    <w:rsid w:val="4A307069"/>
    <w:rsid w:val="4B82486E"/>
    <w:rsid w:val="4BA17322"/>
    <w:rsid w:val="4BBD4668"/>
    <w:rsid w:val="4BD1632C"/>
    <w:rsid w:val="4C341348"/>
    <w:rsid w:val="4C5171EC"/>
    <w:rsid w:val="4C5C5856"/>
    <w:rsid w:val="4CBF78D7"/>
    <w:rsid w:val="4D06246C"/>
    <w:rsid w:val="4D9A4EDE"/>
    <w:rsid w:val="4E5A43E4"/>
    <w:rsid w:val="4E6600F3"/>
    <w:rsid w:val="4F5F5AC3"/>
    <w:rsid w:val="4FDD1C15"/>
    <w:rsid w:val="50033E4B"/>
    <w:rsid w:val="50A11AE9"/>
    <w:rsid w:val="50C30C0E"/>
    <w:rsid w:val="51051E45"/>
    <w:rsid w:val="512C4DBA"/>
    <w:rsid w:val="52BB6B4A"/>
    <w:rsid w:val="53346859"/>
    <w:rsid w:val="534C14A4"/>
    <w:rsid w:val="5393682D"/>
    <w:rsid w:val="54801890"/>
    <w:rsid w:val="55524BDB"/>
    <w:rsid w:val="55C36B67"/>
    <w:rsid w:val="57F93872"/>
    <w:rsid w:val="58793496"/>
    <w:rsid w:val="59001493"/>
    <w:rsid w:val="591B58C0"/>
    <w:rsid w:val="59860B91"/>
    <w:rsid w:val="59D92725"/>
    <w:rsid w:val="5A463D28"/>
    <w:rsid w:val="5A95732A"/>
    <w:rsid w:val="5AE23BA6"/>
    <w:rsid w:val="5B47134C"/>
    <w:rsid w:val="5B571ACD"/>
    <w:rsid w:val="5BAB4E63"/>
    <w:rsid w:val="5BDB5443"/>
    <w:rsid w:val="5C6F4A15"/>
    <w:rsid w:val="5CFD0188"/>
    <w:rsid w:val="5D8B36D2"/>
    <w:rsid w:val="5D9D6C11"/>
    <w:rsid w:val="5E253D03"/>
    <w:rsid w:val="5E6E794A"/>
    <w:rsid w:val="5EE832F7"/>
    <w:rsid w:val="5F5C2A72"/>
    <w:rsid w:val="5FE7174C"/>
    <w:rsid w:val="619E191F"/>
    <w:rsid w:val="62405858"/>
    <w:rsid w:val="625359F3"/>
    <w:rsid w:val="63456869"/>
    <w:rsid w:val="63E279EC"/>
    <w:rsid w:val="64AE1AF1"/>
    <w:rsid w:val="64B04502"/>
    <w:rsid w:val="653E4426"/>
    <w:rsid w:val="656F27EA"/>
    <w:rsid w:val="65CC7A0B"/>
    <w:rsid w:val="66375CC2"/>
    <w:rsid w:val="666D0B2E"/>
    <w:rsid w:val="6671351E"/>
    <w:rsid w:val="66F66FFA"/>
    <w:rsid w:val="678B52EF"/>
    <w:rsid w:val="687476C1"/>
    <w:rsid w:val="690B0C63"/>
    <w:rsid w:val="6979669A"/>
    <w:rsid w:val="69983D4A"/>
    <w:rsid w:val="6A621215"/>
    <w:rsid w:val="6B290FDE"/>
    <w:rsid w:val="6B394301"/>
    <w:rsid w:val="6B61461B"/>
    <w:rsid w:val="6BB95C9E"/>
    <w:rsid w:val="6C3402C0"/>
    <w:rsid w:val="6CEE35D6"/>
    <w:rsid w:val="6D1A4FAB"/>
    <w:rsid w:val="6DA07436"/>
    <w:rsid w:val="6E671430"/>
    <w:rsid w:val="6ED45017"/>
    <w:rsid w:val="6EE132F8"/>
    <w:rsid w:val="6F4E40D0"/>
    <w:rsid w:val="6F8A028E"/>
    <w:rsid w:val="6FA42A9D"/>
    <w:rsid w:val="704F734B"/>
    <w:rsid w:val="70770E10"/>
    <w:rsid w:val="70B51F79"/>
    <w:rsid w:val="7171012E"/>
    <w:rsid w:val="71743DA3"/>
    <w:rsid w:val="7189187F"/>
    <w:rsid w:val="723D1C07"/>
    <w:rsid w:val="725A4828"/>
    <w:rsid w:val="72933DE9"/>
    <w:rsid w:val="73794C80"/>
    <w:rsid w:val="73C05A2C"/>
    <w:rsid w:val="7447669E"/>
    <w:rsid w:val="74C1629C"/>
    <w:rsid w:val="74D9413E"/>
    <w:rsid w:val="74E03E66"/>
    <w:rsid w:val="75D23B5A"/>
    <w:rsid w:val="78372A3F"/>
    <w:rsid w:val="78823444"/>
    <w:rsid w:val="788474D7"/>
    <w:rsid w:val="792D0059"/>
    <w:rsid w:val="7AAB3D4E"/>
    <w:rsid w:val="7AAF2064"/>
    <w:rsid w:val="7BC4481A"/>
    <w:rsid w:val="7C665652"/>
    <w:rsid w:val="7C9C22FF"/>
    <w:rsid w:val="7CC556C2"/>
    <w:rsid w:val="7EAC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Indent"/>
    <w:basedOn w:val="1"/>
    <w:qFormat/>
    <w:uiPriority w:val="0"/>
    <w:pPr>
      <w:spacing w:after="120" w:afterLines="0"/>
      <w:ind w:left="420" w:leftChars="200"/>
    </w:pPr>
    <w:rPr>
      <w:rFonts w:ascii="Calibri" w:hAnsi="Calibri"/>
      <w:kern w:val="2"/>
      <w:sz w:val="21"/>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4"/>
    <w:qFormat/>
    <w:uiPriority w:val="0"/>
    <w:pPr>
      <w:ind w:firstLine="420" w:firstLineChars="200"/>
    </w:pPr>
    <w:rPr>
      <w:rFonts w:ascii="Calibri" w:hAnsi="Calibri" w:eastAsia="宋体" w:cs="Times New Roman"/>
      <w:szCs w:val="24"/>
    </w:rPr>
  </w:style>
  <w:style w:type="paragraph" w:customStyle="1" w:styleId="11">
    <w:name w:val="正文1"/>
    <w:basedOn w:val="1"/>
    <w:qFormat/>
    <w:uiPriority w:val="0"/>
    <w:pPr>
      <w:widowControl/>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13779</Words>
  <Characters>14737</Characters>
  <Lines>0</Lines>
  <Paragraphs>0</Paragraphs>
  <TotalTime>3</TotalTime>
  <ScaleCrop>false</ScaleCrop>
  <LinksUpToDate>false</LinksUpToDate>
  <CharactersWithSpaces>14905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2024-09-18T03:01:00Z</dcterms:created>
  <dc:creator>Administrator</dc:creator>
  <cp:lastModifiedBy>11</cp:lastModifiedBy>
  <cp:lastPrinted>2025-02-11T10:02:00Z</cp:lastPrinted>
  <dcterms:modified xsi:type="dcterms:W3CDTF">2025-02-21T10:00:37Z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F527155DD1AF4FB3B5C9158E95723615</vt:lpwstr>
  </property>
</Properties>
</file>